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F90A" w14:textId="51939BDA" w:rsidR="009F0DAD" w:rsidRPr="000D5DD9" w:rsidRDefault="003B1376" w:rsidP="009F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Clasa a VI-a</w:t>
      </w:r>
    </w:p>
    <w:p w14:paraId="26CECE7E" w14:textId="65B0B7AA" w:rsidR="003B1376" w:rsidRPr="000D5DD9" w:rsidRDefault="003B1376" w:rsidP="009F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</w:t>
      </w:r>
      <w:r w:rsidR="000C45DA"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ofesor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C45DA"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14:paraId="2F75AE57" w14:textId="6C23F941" w:rsidR="001145FE" w:rsidRPr="000D5DD9" w:rsidRDefault="000C45DA" w:rsidP="009F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Școala: </w:t>
      </w:r>
      <w:r w:rsidR="000D5DD9"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</w:t>
      </w:r>
    </w:p>
    <w:p w14:paraId="5EA344EA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06EC9" w14:textId="77777777" w:rsidR="000D5DD9" w:rsidRDefault="000D5DD9" w:rsidP="0011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87F5F" w14:textId="71582C2A" w:rsidR="001145FE" w:rsidRPr="000D5DD9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Organismul un tot-unitar (12 ore)</w:t>
      </w:r>
    </w:p>
    <w:p w14:paraId="05E57117" w14:textId="77777777" w:rsidR="001145FE" w:rsidRP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630"/>
        <w:gridCol w:w="3570"/>
        <w:gridCol w:w="1800"/>
        <w:gridCol w:w="1530"/>
        <w:gridCol w:w="1440"/>
        <w:gridCol w:w="990"/>
        <w:gridCol w:w="1568"/>
      </w:tblGrid>
      <w:tr w:rsidR="006B59CC" w14:paraId="7BE13F0A" w14:textId="77777777" w:rsidTr="00740CEB">
        <w:trPr>
          <w:trHeight w:val="92"/>
          <w:jc w:val="center"/>
        </w:trPr>
        <w:tc>
          <w:tcPr>
            <w:tcW w:w="1934" w:type="dxa"/>
            <w:vMerge w:val="restart"/>
            <w:vAlign w:val="center"/>
          </w:tcPr>
          <w:p w14:paraId="7C9B7A64" w14:textId="7B926DE8" w:rsidR="003B1376" w:rsidRDefault="000C45DA" w:rsidP="003B1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F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_</w:t>
            </w:r>
            <w:r w:rsidR="003B1376"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73B348AF" w14:textId="1FFC7DAA" w:rsidR="003B1376" w:rsidRDefault="003B1376" w:rsidP="003B1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570" w:type="dxa"/>
            <w:vMerge w:val="restart"/>
            <w:vAlign w:val="center"/>
          </w:tcPr>
          <w:p w14:paraId="3FF8533E" w14:textId="65AD87CA" w:rsidR="003B1376" w:rsidRDefault="003B1376" w:rsidP="003B1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760" w:type="dxa"/>
            <w:gridSpan w:val="4"/>
            <w:vAlign w:val="center"/>
          </w:tcPr>
          <w:p w14:paraId="349E3A21" w14:textId="3709CC24" w:rsidR="003B1376" w:rsidRDefault="003B1376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568" w:type="dxa"/>
            <w:vMerge w:val="restart"/>
            <w:vAlign w:val="center"/>
          </w:tcPr>
          <w:p w14:paraId="3528DE34" w14:textId="69A0336E" w:rsidR="003B1376" w:rsidRDefault="003B1376" w:rsidP="003B13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6B59CC" w14:paraId="17ACDA82" w14:textId="77777777" w:rsidTr="00740CEB">
        <w:trPr>
          <w:trHeight w:val="92"/>
          <w:jc w:val="center"/>
        </w:trPr>
        <w:tc>
          <w:tcPr>
            <w:tcW w:w="1934" w:type="dxa"/>
            <w:vMerge/>
            <w:vAlign w:val="center"/>
          </w:tcPr>
          <w:p w14:paraId="18F2161E" w14:textId="77777777" w:rsidR="003B1376" w:rsidRDefault="003B137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1A472AFB" w14:textId="77777777" w:rsidR="003B1376" w:rsidRDefault="003B137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14:paraId="3748ADDC" w14:textId="77777777" w:rsidR="003B1376" w:rsidRDefault="003B137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E917E89" w14:textId="1F89C94E" w:rsidR="003B1376" w:rsidRDefault="003B1376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530" w:type="dxa"/>
            <w:vAlign w:val="center"/>
          </w:tcPr>
          <w:p w14:paraId="0EB035A0" w14:textId="4631B4B9" w:rsidR="003B1376" w:rsidRDefault="003B1376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0" w:type="dxa"/>
            <w:vAlign w:val="center"/>
          </w:tcPr>
          <w:p w14:paraId="267722BB" w14:textId="39D81497" w:rsidR="003B1376" w:rsidRDefault="003B1376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990" w:type="dxa"/>
            <w:vAlign w:val="center"/>
          </w:tcPr>
          <w:p w14:paraId="7A42A01E" w14:textId="2E4EF167" w:rsidR="003B1376" w:rsidRDefault="003B1376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 w:rsidR="001145FE">
              <w:rPr>
                <w:rFonts w:ascii="Times New Roman" w:eastAsia="Times New Roman" w:hAnsi="Times New Roman" w:cs="Times New Roman"/>
              </w:rPr>
              <w:softHyphen/>
            </w:r>
            <w:r w:rsidRPr="006B59CC">
              <w:rPr>
                <w:rFonts w:ascii="Times New Roman" w:eastAsia="Times New Roman" w:hAnsi="Times New Roman" w:cs="Times New Roman"/>
              </w:rPr>
              <w:t>rale</w:t>
            </w:r>
          </w:p>
        </w:tc>
        <w:tc>
          <w:tcPr>
            <w:tcW w:w="1568" w:type="dxa"/>
            <w:vMerge/>
          </w:tcPr>
          <w:p w14:paraId="69059EE0" w14:textId="77777777" w:rsidR="003B1376" w:rsidRDefault="003B137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9CC" w14:paraId="3FA37719" w14:textId="77777777" w:rsidTr="001145FE">
        <w:trPr>
          <w:jc w:val="center"/>
        </w:trPr>
        <w:tc>
          <w:tcPr>
            <w:tcW w:w="1934" w:type="dxa"/>
          </w:tcPr>
          <w:p w14:paraId="725950F1" w14:textId="0702AAC3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Alcătuirea generală a unui organism</w:t>
            </w:r>
          </w:p>
        </w:tc>
        <w:tc>
          <w:tcPr>
            <w:tcW w:w="630" w:type="dxa"/>
          </w:tcPr>
          <w:p w14:paraId="59A50681" w14:textId="77777777" w:rsidR="003B1376" w:rsidRDefault="00231370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107010D" w14:textId="77777777" w:rsidR="006B59CC" w:rsidRDefault="006B59CC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7831FAA" w14:textId="26F05502" w:rsidR="005228CA" w:rsidRDefault="005228C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70" w:type="dxa"/>
          </w:tcPr>
          <w:p w14:paraId="4B6FCDE9" w14:textId="402AB64F" w:rsidR="00880C66" w:rsidRPr="00880C66" w:rsidRDefault="00880C66" w:rsidP="00880C66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identifică în manual imaginile care reprezintă organele unei plante superioare</w:t>
            </w:r>
          </w:p>
          <w:p w14:paraId="1B3B528A" w14:textId="72F28470" w:rsidR="00880C66" w:rsidRPr="00880C66" w:rsidRDefault="00880C66" w:rsidP="00880C66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observă imagini cu sisteme de organe, organe, țesuturi și celule din corpul plantelor și al omului</w:t>
            </w:r>
          </w:p>
          <w:p w14:paraId="4DDA4B61" w14:textId="4F9E60E8" w:rsidR="00880C66" w:rsidRPr="00880C66" w:rsidRDefault="00880C66" w:rsidP="00880C66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clasifică organismele după numărul de celule</w:t>
            </w:r>
          </w:p>
          <w:p w14:paraId="4A8A9A82" w14:textId="24B34623" w:rsidR="00880C66" w:rsidRPr="00880C66" w:rsidRDefault="00880C66" w:rsidP="00880C66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definesc anatomia și fiziologia</w:t>
            </w:r>
          </w:p>
          <w:p w14:paraId="2C62AF2D" w14:textId="127AA448" w:rsidR="00FE4C16" w:rsidRPr="00880C66" w:rsidRDefault="00880C66" w:rsidP="00856174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completaeză o schemă de organizare ierarhică a structurilor organismului din rubrica </w:t>
            </w:r>
            <w:r w:rsidR="00273844">
              <w:rPr>
                <w:rFonts w:ascii="Times New Roman" w:hAnsi="Times New Roman" w:cs="Times New Roman"/>
                <w:noProof/>
                <w:sz w:val="24"/>
                <w:szCs w:val="24"/>
              </w:rPr>
              <w:t>„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Exerse</w:t>
            </w:r>
            <w:r w:rsidR="00273844">
              <w:rPr>
                <w:rFonts w:ascii="Times New Roman" w:hAnsi="Times New Roman" w:cs="Times New Roman"/>
                <w:noProof/>
                <w:sz w:val="24"/>
                <w:szCs w:val="24"/>
              </w:rPr>
              <w:t>az</w:t>
            </w:r>
            <w:r w:rsidR="00856174">
              <w:rPr>
                <w:rFonts w:ascii="Times New Roman" w:hAnsi="Times New Roman" w:cs="Times New Roman"/>
                <w:noProof/>
                <w:sz w:val="24"/>
                <w:szCs w:val="24"/>
              </w:rPr>
              <w:t>ă!</w:t>
            </w:r>
            <w:r w:rsidR="00273844">
              <w:rPr>
                <w:rFonts w:ascii="Times New Roman" w:hAnsi="Times New Roman" w:cs="Times New Roman"/>
                <w:noProof/>
                <w:sz w:val="24"/>
                <w:szCs w:val="24"/>
              </w:rPr>
              <w:t>”</w:t>
            </w:r>
          </w:p>
        </w:tc>
        <w:tc>
          <w:tcPr>
            <w:tcW w:w="1800" w:type="dxa"/>
          </w:tcPr>
          <w:p w14:paraId="060AA8BF" w14:textId="77777777" w:rsidR="003B1376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2B79FFB9" w14:textId="77777777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5182DCDF" w14:textId="77777777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7C5DC99F" w14:textId="7ECB0A61" w:rsidR="00FE4C16" w:rsidRDefault="00FE4C16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  <w:p w14:paraId="5609C107" w14:textId="1F52F9A2" w:rsidR="00FE4C16" w:rsidRDefault="00FE4C16" w:rsidP="00FE4C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AFF033" w14:textId="77777777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49EA2A1B" w14:textId="77777777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</w:t>
            </w:r>
          </w:p>
          <w:p w14:paraId="646815FD" w14:textId="77777777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  <w:p w14:paraId="4F3F00D5" w14:textId="05FD2471" w:rsidR="00270B72" w:rsidRDefault="00270B72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6866D" w14:textId="77777777" w:rsidR="003B1376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414BC280" w14:textId="3E33B2B8" w:rsidR="006B59CC" w:rsidRDefault="006B59CC" w:rsidP="006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</w:tc>
        <w:tc>
          <w:tcPr>
            <w:tcW w:w="990" w:type="dxa"/>
          </w:tcPr>
          <w:p w14:paraId="60E712D5" w14:textId="1F81DED5" w:rsidR="003B1376" w:rsidRDefault="006B59CC" w:rsidP="006B5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8" w:type="dxa"/>
          </w:tcPr>
          <w:p w14:paraId="7E28D2CA" w14:textId="77777777" w:rsidR="003B1376" w:rsidRDefault="006B59CC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</w:t>
            </w:r>
            <w:r w:rsidR="006E058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14:paraId="1BCA6C25" w14:textId="08E85906" w:rsidR="00830DE1" w:rsidRDefault="00830DE1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6B59CC" w14:paraId="14DDC663" w14:textId="77777777" w:rsidTr="001145FE">
        <w:trPr>
          <w:jc w:val="center"/>
        </w:trPr>
        <w:tc>
          <w:tcPr>
            <w:tcW w:w="1934" w:type="dxa"/>
          </w:tcPr>
          <w:p w14:paraId="17D51337" w14:textId="10041B77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Celula vegetală</w:t>
            </w:r>
          </w:p>
        </w:tc>
        <w:tc>
          <w:tcPr>
            <w:tcW w:w="630" w:type="dxa"/>
          </w:tcPr>
          <w:p w14:paraId="37BEBFD4" w14:textId="77777777" w:rsidR="003B1376" w:rsidRDefault="005228C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44ED635" w14:textId="200031F8" w:rsidR="005228CA" w:rsidRDefault="00014033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28C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70" w:type="dxa"/>
          </w:tcPr>
          <w:p w14:paraId="0DF575CD" w14:textId="0E1BD48E" w:rsidR="003B1376" w:rsidRPr="00273844" w:rsidRDefault="006B59CC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3844"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observ</w:t>
            </w:r>
            <w:r w:rsidR="00EF0F54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="00273844"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macroscopic și microscopic celulel</w:t>
            </w:r>
            <w:r w:rsidR="00EF0F5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73844"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vegetale (din portocală sau tomată, foița de ceapă)</w:t>
            </w:r>
          </w:p>
          <w:p w14:paraId="19E5A2DB" w14:textId="643F1B24" w:rsidR="00843E79" w:rsidRDefault="00843E79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-observ</w:t>
            </w:r>
            <w:r w:rsidR="00880C66"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</w:t>
            </w:r>
            <w:r w:rsidR="00273844"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desenează componentele celulei vegetale</w:t>
            </w:r>
          </w:p>
          <w:p w14:paraId="6A1388B4" w14:textId="009F3CD6" w:rsidR="00830DE1" w:rsidRPr="00273844" w:rsidRDefault="00830DE1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structurile specifice celulei vegetale</w:t>
            </w:r>
          </w:p>
          <w:p w14:paraId="3F7C960E" w14:textId="59EE897F" w:rsidR="00830D67" w:rsidRPr="00273844" w:rsidRDefault="00273844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hAnsi="Times New Roman" w:cs="Times New Roman"/>
                <w:sz w:val="24"/>
                <w:szCs w:val="24"/>
              </w:rPr>
              <w:t>-definesc celula</w:t>
            </w:r>
          </w:p>
        </w:tc>
        <w:tc>
          <w:tcPr>
            <w:tcW w:w="1800" w:type="dxa"/>
          </w:tcPr>
          <w:p w14:paraId="7A1E6444" w14:textId="77777777" w:rsidR="005228CA" w:rsidRDefault="005228CA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51278D22" w14:textId="77777777" w:rsidR="005228CA" w:rsidRDefault="005228CA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51EABB5D" w14:textId="77777777" w:rsidR="003B1376" w:rsidRDefault="005228CA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29957905" w14:textId="4A6E32D2" w:rsidR="00830D67" w:rsidRDefault="00830D67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575859" w14:textId="57A7FDE4" w:rsidR="00273844" w:rsidRDefault="00273844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-microscop</w:t>
            </w:r>
          </w:p>
          <w:p w14:paraId="01FE1FB2" w14:textId="77777777" w:rsidR="00273844" w:rsidRDefault="00273844" w:rsidP="00273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-trusa de disecție</w:t>
            </w:r>
          </w:p>
          <w:p w14:paraId="24FDFB49" w14:textId="0E656376" w:rsidR="00273844" w:rsidRDefault="00273844" w:rsidP="00273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-lame</w:t>
            </w:r>
          </w:p>
          <w:p w14:paraId="7A5BEDEA" w14:textId="5A16E410" w:rsidR="00273844" w:rsidRDefault="00273844" w:rsidP="00273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-lamele</w:t>
            </w:r>
          </w:p>
          <w:p w14:paraId="28F1C236" w14:textId="30CE0A62" w:rsidR="002166E5" w:rsidRDefault="002166E5" w:rsidP="00273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-albastru de metilen</w:t>
            </w:r>
          </w:p>
          <w:p w14:paraId="15379004" w14:textId="781778A2" w:rsidR="00273844" w:rsidRDefault="00273844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665077CD" w14:textId="64011389" w:rsidR="003B1376" w:rsidRDefault="005228CA" w:rsidP="0052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</w:tc>
        <w:tc>
          <w:tcPr>
            <w:tcW w:w="1440" w:type="dxa"/>
          </w:tcPr>
          <w:p w14:paraId="3810DC26" w14:textId="0C02E266" w:rsidR="003B1376" w:rsidRDefault="004E75A7" w:rsidP="004E7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990" w:type="dxa"/>
          </w:tcPr>
          <w:p w14:paraId="79DA6E20" w14:textId="7136F947" w:rsidR="003B1376" w:rsidRDefault="00C401E5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E75A7">
              <w:rPr>
                <w:rFonts w:ascii="Times New Roman" w:eastAsia="Times New Roman" w:hAnsi="Times New Roman" w:cs="Times New Roman"/>
                <w:sz w:val="24"/>
                <w:szCs w:val="24"/>
              </w:rPr>
              <w:t>0’</w:t>
            </w:r>
          </w:p>
        </w:tc>
        <w:tc>
          <w:tcPr>
            <w:tcW w:w="1568" w:type="dxa"/>
          </w:tcPr>
          <w:p w14:paraId="37B1C595" w14:textId="77777777" w:rsidR="003B1376" w:rsidRDefault="004E75A7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</w:t>
            </w:r>
            <w:r w:rsidR="006E058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14:paraId="7CDBBD6C" w14:textId="77777777" w:rsidR="00014033" w:rsidRDefault="00014033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  <w:p w14:paraId="4BBFB70A" w14:textId="14FEDF09" w:rsidR="00534EAE" w:rsidRDefault="00534EAE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6B59CC" w14:paraId="7D1FF1B5" w14:textId="77777777" w:rsidTr="001145FE">
        <w:trPr>
          <w:jc w:val="center"/>
        </w:trPr>
        <w:tc>
          <w:tcPr>
            <w:tcW w:w="1934" w:type="dxa"/>
          </w:tcPr>
          <w:p w14:paraId="4D64AD70" w14:textId="1761C3BC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Țesuturile </w:t>
            </w:r>
            <w:r w:rsidR="00014033">
              <w:rPr>
                <w:rFonts w:ascii="Times New Roman" w:eastAsia="Times New Roman" w:hAnsi="Times New Roman" w:cs="Times New Roman"/>
                <w:sz w:val="24"/>
                <w:szCs w:val="24"/>
              </w:rPr>
              <w:t>vegetale</w:t>
            </w:r>
          </w:p>
        </w:tc>
        <w:tc>
          <w:tcPr>
            <w:tcW w:w="630" w:type="dxa"/>
          </w:tcPr>
          <w:p w14:paraId="508453B8" w14:textId="77777777" w:rsidR="003B1376" w:rsidRDefault="00B50AB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CB75A1F" w14:textId="77777777" w:rsidR="00B50ABA" w:rsidRDefault="00B50AB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50BF924" w14:textId="77777777" w:rsidR="00B50ABA" w:rsidRDefault="00B50AB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F55F2E8" w14:textId="77777777" w:rsidR="00B50ABA" w:rsidRDefault="00B50AB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14:paraId="2A5E7B4E" w14:textId="4990B8FD" w:rsidR="00B50ABA" w:rsidRDefault="00B50AB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70" w:type="dxa"/>
          </w:tcPr>
          <w:p w14:paraId="509E22FA" w14:textId="115DAA6F" w:rsidR="003B1376" w:rsidRDefault="00830D67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-definesc </w:t>
            </w:r>
            <w:r w:rsidR="005F07E1">
              <w:rPr>
                <w:rFonts w:ascii="Times New Roman" w:eastAsia="Times New Roman" w:hAnsi="Times New Roman" w:cs="Times New Roman"/>
                <w:sz w:val="24"/>
                <w:szCs w:val="24"/>
              </w:rPr>
              <w:t>țesutul</w:t>
            </w:r>
          </w:p>
          <w:p w14:paraId="04B774AE" w14:textId="5674F8B5" w:rsidR="00A629BD" w:rsidRDefault="005F07E1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-clasifică țesuturile vegetale după gradul de diferențiere al celulelor</w:t>
            </w:r>
          </w:p>
          <w:p w14:paraId="3EED6BFB" w14:textId="640CCF8E" w:rsidR="005F07E1" w:rsidRDefault="00A629BD" w:rsidP="005F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F07E1">
              <w:rPr>
                <w:rFonts w:ascii="Times New Roman" w:eastAsia="Times New Roman" w:hAnsi="Times New Roman" w:cs="Times New Roman"/>
                <w:sz w:val="24"/>
                <w:szCs w:val="24"/>
              </w:rPr>
              <w:t>observă macroscopic</w:t>
            </w:r>
            <w:r w:rsidR="001C4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țesutul secretor din coaja de portocală</w:t>
            </w:r>
          </w:p>
          <w:p w14:paraId="7FCB5768" w14:textId="15A77F2A" w:rsidR="001C4AF0" w:rsidRDefault="001C4AF0" w:rsidP="005F0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-evidențiază rolul țesutului secretor prin strivirea frunzelor de dafin/mentă</w:t>
            </w:r>
          </w:p>
          <w:p w14:paraId="69C0F56C" w14:textId="520474A0" w:rsidR="00EA32CF" w:rsidRDefault="001C4AF0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-extrag pe grupe informațiile din tabelul cu țesuturile vegetale și corelează informațiile</w:t>
            </w:r>
            <w:r w:rsidR="00216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a identifica localizarea, structura și rolul fiecărui țesut vegetal</w:t>
            </w:r>
          </w:p>
          <w:p w14:paraId="131148B1" w14:textId="77777777" w:rsidR="001C4AF0" w:rsidRDefault="001C4AF0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-desenează țesutul de apărare și țesutul asimilator</w:t>
            </w:r>
          </w:p>
          <w:p w14:paraId="57D11BA0" w14:textId="77777777" w:rsidR="001C4AF0" w:rsidRDefault="001C4AF0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-observă microscopic țesutul de depozitare din tuberculul de cartof</w:t>
            </w:r>
          </w:p>
          <w:p w14:paraId="05AD1C1B" w14:textId="6E483C9E" w:rsidR="00914F08" w:rsidRDefault="00914F08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-evidențiază flexibilitatea și rezistența dată de țesutul mecanic prin îndreptarea unui jet de aer spre tulpina unei plante ierboase</w:t>
            </w:r>
          </w:p>
        </w:tc>
        <w:tc>
          <w:tcPr>
            <w:tcW w:w="1800" w:type="dxa"/>
          </w:tcPr>
          <w:p w14:paraId="05236A20" w14:textId="77777777" w:rsidR="003B1376" w:rsidRDefault="00A629BD" w:rsidP="00A62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-modelarea</w:t>
            </w:r>
          </w:p>
          <w:p w14:paraId="53F6CFEF" w14:textId="77777777" w:rsidR="00A629BD" w:rsidRDefault="00A629BD" w:rsidP="00A62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36F5561" w14:textId="77777777" w:rsidR="00A629BD" w:rsidRDefault="00A629BD" w:rsidP="00A62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-observația</w:t>
            </w:r>
          </w:p>
          <w:p w14:paraId="1ABCC3E0" w14:textId="2DEC10C1" w:rsidR="00EA32CF" w:rsidRDefault="00EA32CF" w:rsidP="00A62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</w:t>
            </w:r>
          </w:p>
          <w:p w14:paraId="5D1BF732" w14:textId="00331AE9" w:rsidR="00FE4C16" w:rsidRDefault="00FE4C16" w:rsidP="00A62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</w:tc>
        <w:tc>
          <w:tcPr>
            <w:tcW w:w="1530" w:type="dxa"/>
          </w:tcPr>
          <w:p w14:paraId="67CF6D15" w14:textId="77777777" w:rsidR="003B1376" w:rsidRDefault="00830D67" w:rsidP="00830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-planșa</w:t>
            </w:r>
          </w:p>
          <w:p w14:paraId="22A1C008" w14:textId="77777777" w:rsidR="00830D67" w:rsidRDefault="00830D67" w:rsidP="00830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-mulajul</w:t>
            </w:r>
          </w:p>
          <w:p w14:paraId="0434D314" w14:textId="77777777" w:rsidR="00830D67" w:rsidRDefault="00830D67" w:rsidP="00830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-desenul didactic</w:t>
            </w:r>
          </w:p>
          <w:p w14:paraId="527ACA0C" w14:textId="77777777" w:rsidR="002166E5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-microscop</w:t>
            </w:r>
          </w:p>
          <w:p w14:paraId="4BA61D41" w14:textId="77777777" w:rsidR="002166E5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-trusa de disecție</w:t>
            </w:r>
          </w:p>
          <w:p w14:paraId="3EBD19DC" w14:textId="77777777" w:rsidR="002166E5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-lame</w:t>
            </w:r>
          </w:p>
          <w:p w14:paraId="7795DF31" w14:textId="77777777" w:rsidR="002166E5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-lamele</w:t>
            </w:r>
          </w:p>
          <w:p w14:paraId="7717B62E" w14:textId="61178921" w:rsidR="00897349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14F08">
              <w:rPr>
                <w:rFonts w:ascii="Times New Roman" w:eastAsia="Times New Roman" w:hAnsi="Times New Roman" w:cs="Times New Roman"/>
                <w:sz w:val="24"/>
                <w:szCs w:val="24"/>
              </w:rPr>
              <w:t>alcool iodat</w:t>
            </w:r>
          </w:p>
          <w:p w14:paraId="180B1BFD" w14:textId="77777777" w:rsidR="002166E5" w:rsidRDefault="002166E5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318A96A0" w14:textId="77777777" w:rsidR="00914F08" w:rsidRDefault="00914F08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-tubercul de cartof</w:t>
            </w:r>
          </w:p>
          <w:p w14:paraId="3C7C40E4" w14:textId="77777777" w:rsidR="00914F08" w:rsidRDefault="00914F08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-foi de dafin/mentă</w:t>
            </w:r>
          </w:p>
          <w:p w14:paraId="14E72CA2" w14:textId="47186B12" w:rsidR="00914F08" w:rsidRDefault="00914F08" w:rsidP="00216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-plante ierboase</w:t>
            </w:r>
          </w:p>
        </w:tc>
        <w:tc>
          <w:tcPr>
            <w:tcW w:w="1440" w:type="dxa"/>
          </w:tcPr>
          <w:p w14:paraId="2393518E" w14:textId="77777777" w:rsidR="003B1376" w:rsidRDefault="002B0F9D" w:rsidP="002B0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-individuale</w:t>
            </w:r>
          </w:p>
          <w:p w14:paraId="70A40958" w14:textId="77777777" w:rsidR="002B0F9D" w:rsidRDefault="002B0F9D" w:rsidP="002B0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03A7F2CF" w14:textId="574CAD36" w:rsidR="002B0F9D" w:rsidRDefault="002B0F9D" w:rsidP="002B0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0" w:type="dxa"/>
          </w:tcPr>
          <w:p w14:paraId="5D1AAC44" w14:textId="3156C7B2" w:rsidR="003B1376" w:rsidRDefault="006E058A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B0F9D">
              <w:rPr>
                <w:rFonts w:ascii="Times New Roman" w:eastAsia="Times New Roman" w:hAnsi="Times New Roman" w:cs="Times New Roman"/>
                <w:sz w:val="24"/>
                <w:szCs w:val="24"/>
              </w:rPr>
              <w:t>0’</w:t>
            </w:r>
          </w:p>
        </w:tc>
        <w:tc>
          <w:tcPr>
            <w:tcW w:w="1568" w:type="dxa"/>
          </w:tcPr>
          <w:p w14:paraId="36193D14" w14:textId="705C3E66" w:rsidR="003B1376" w:rsidRDefault="002B0F9D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</w:t>
            </w:r>
            <w:r w:rsidR="006E058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14:paraId="0B7E7310" w14:textId="77777777" w:rsidR="002B0F9D" w:rsidRDefault="002B0F9D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</w:t>
            </w:r>
            <w:r w:rsidR="006E058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14:paraId="634F87F7" w14:textId="0D10F186" w:rsidR="00534EAE" w:rsidRDefault="00534EAE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-observarea sistematică a elevilor</w:t>
            </w:r>
          </w:p>
        </w:tc>
      </w:tr>
      <w:tr w:rsidR="006B59CC" w14:paraId="0A8B3950" w14:textId="77777777" w:rsidTr="001145FE">
        <w:trPr>
          <w:jc w:val="center"/>
        </w:trPr>
        <w:tc>
          <w:tcPr>
            <w:tcW w:w="1934" w:type="dxa"/>
          </w:tcPr>
          <w:p w14:paraId="1724DAEC" w14:textId="73B2AD2F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Organele și sistemele de organe ale unei plante cu flori</w:t>
            </w:r>
          </w:p>
        </w:tc>
        <w:tc>
          <w:tcPr>
            <w:tcW w:w="630" w:type="dxa"/>
          </w:tcPr>
          <w:p w14:paraId="13DABBC5" w14:textId="51A979A1" w:rsidR="00341157" w:rsidRDefault="00341157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BEF484D" w14:textId="77601D2A" w:rsidR="003B1376" w:rsidRDefault="00262ED3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020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14:paraId="5B2CBE7F" w14:textId="77777777" w:rsidR="00702389" w:rsidRDefault="00F52C02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organele vegetative și organele de reproducere ale unei plante cu flori ce formează cele două sisteme, vegetativ și reproducător</w:t>
            </w:r>
          </w:p>
          <w:p w14:paraId="25B5B77F" w14:textId="7AFCED64" w:rsidR="003141E8" w:rsidRDefault="003141E8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-extrag informații din tabel cu rolurile pe care le pot îndeplini organele unei plante, pe grupe</w:t>
            </w:r>
          </w:p>
        </w:tc>
        <w:tc>
          <w:tcPr>
            <w:tcW w:w="1800" w:type="dxa"/>
          </w:tcPr>
          <w:p w14:paraId="09829BCE" w14:textId="553E3802" w:rsidR="003B1376" w:rsidRDefault="00341157" w:rsidP="0034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638C9"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observația</w:t>
            </w:r>
          </w:p>
          <w:p w14:paraId="474D50FD" w14:textId="54ED1EFC" w:rsidR="006B27B9" w:rsidRDefault="006B27B9" w:rsidP="0034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530" w:type="dxa"/>
          </w:tcPr>
          <w:p w14:paraId="2AC542EE" w14:textId="77777777" w:rsidR="003B1376" w:rsidRDefault="006B27B9" w:rsidP="006B2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7C28C92E" w14:textId="77C2F7EE" w:rsidR="006B27B9" w:rsidRDefault="006B27B9" w:rsidP="006B2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262F86" w14:textId="77777777" w:rsidR="003B1376" w:rsidRDefault="006B27B9" w:rsidP="006B2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43BAF0A8" w14:textId="14DCDF15" w:rsidR="006B27B9" w:rsidRDefault="006B27B9" w:rsidP="006B2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0" w:type="dxa"/>
          </w:tcPr>
          <w:p w14:paraId="75AF3C1D" w14:textId="411CEACF" w:rsidR="003B1376" w:rsidRDefault="00C401E5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B27B9">
              <w:rPr>
                <w:rFonts w:ascii="Times New Roman" w:eastAsia="Times New Roman" w:hAnsi="Times New Roman" w:cs="Times New Roman"/>
                <w:sz w:val="24"/>
                <w:szCs w:val="24"/>
              </w:rPr>
              <w:t>0’</w:t>
            </w:r>
          </w:p>
        </w:tc>
        <w:tc>
          <w:tcPr>
            <w:tcW w:w="1568" w:type="dxa"/>
          </w:tcPr>
          <w:p w14:paraId="2471F60E" w14:textId="77777777" w:rsidR="003B1376" w:rsidRDefault="006B27B9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5EA211A1" w14:textId="42F935E0" w:rsidR="00534EAE" w:rsidRDefault="00534EAE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6B59CC" w14:paraId="31670ED7" w14:textId="77777777" w:rsidTr="001145FE">
        <w:trPr>
          <w:jc w:val="center"/>
        </w:trPr>
        <w:tc>
          <w:tcPr>
            <w:tcW w:w="1934" w:type="dxa"/>
          </w:tcPr>
          <w:p w14:paraId="22C29580" w14:textId="5FF16506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Celula animală</w:t>
            </w:r>
          </w:p>
        </w:tc>
        <w:tc>
          <w:tcPr>
            <w:tcW w:w="630" w:type="dxa"/>
          </w:tcPr>
          <w:p w14:paraId="54630B7B" w14:textId="77777777" w:rsidR="003B1376" w:rsidRDefault="003D7F81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F3261E8" w14:textId="77777777" w:rsidR="003D7F81" w:rsidRDefault="003D7F81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A001EA0" w14:textId="77777777" w:rsidR="003D7F81" w:rsidRDefault="00914F08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28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1DEE0CCB" w14:textId="160763FA" w:rsidR="00CA25B6" w:rsidRDefault="00CA25B6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0" w:type="dxa"/>
          </w:tcPr>
          <w:p w14:paraId="133E3D83" w14:textId="677625E9" w:rsidR="00471C66" w:rsidRDefault="00914F08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-identifică, în imagini, componentele celulei animale</w:t>
            </w:r>
          </w:p>
          <w:p w14:paraId="686C8BF0" w14:textId="77777777" w:rsidR="00B15A56" w:rsidRDefault="00914F08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-realizarea unei scheme logice </w:t>
            </w:r>
            <w:r w:rsidR="00CA25B6">
              <w:rPr>
                <w:rFonts w:ascii="Times New Roman" w:eastAsia="Times New Roman" w:hAnsi="Times New Roman" w:cs="Times New Roman"/>
                <w:sz w:val="24"/>
                <w:szCs w:val="24"/>
              </w:rPr>
              <w:t>cu componentele celulei animale</w:t>
            </w:r>
          </w:p>
          <w:p w14:paraId="5CF63311" w14:textId="7A3899AD" w:rsidR="00914F08" w:rsidRDefault="00B15A5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-completarea legendei desenului cu celula animală</w:t>
            </w:r>
          </w:p>
          <w:p w14:paraId="506D918D" w14:textId="27416D66" w:rsidR="00B15A56" w:rsidRDefault="00CA25B6" w:rsidP="00B15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-realizarea unor pliante/postere cu asemănările și deosebirile dintre celula vegetală și celula animală</w:t>
            </w:r>
          </w:p>
        </w:tc>
        <w:tc>
          <w:tcPr>
            <w:tcW w:w="1800" w:type="dxa"/>
          </w:tcPr>
          <w:p w14:paraId="414B2E07" w14:textId="77777777" w:rsidR="003B1376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6E6D308" w14:textId="77777777" w:rsidR="00563B95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4B9D78AF" w14:textId="77777777" w:rsidR="006E058A" w:rsidRDefault="006E058A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1675A4D8" w14:textId="41239FB0" w:rsidR="00CA25B6" w:rsidRDefault="00CA25B6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</w:tc>
        <w:tc>
          <w:tcPr>
            <w:tcW w:w="1530" w:type="dxa"/>
          </w:tcPr>
          <w:p w14:paraId="521EAA61" w14:textId="77777777" w:rsidR="003B1376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3C7F760F" w14:textId="77777777" w:rsidR="00563B95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25B6">
              <w:rPr>
                <w:rFonts w:ascii="Times New Roman" w:eastAsia="Times New Roman" w:hAnsi="Times New Roman" w:cs="Times New Roman"/>
                <w:sz w:val="24"/>
                <w:szCs w:val="24"/>
              </w:rPr>
              <w:t>desene</w:t>
            </w:r>
          </w:p>
          <w:p w14:paraId="55EA7CDC" w14:textId="77777777" w:rsidR="00CA25B6" w:rsidRDefault="00CA25B6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-imagini</w:t>
            </w:r>
          </w:p>
          <w:p w14:paraId="42AD2B07" w14:textId="77777777" w:rsidR="00CA25B6" w:rsidRDefault="00CA25B6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-lipici</w:t>
            </w:r>
          </w:p>
          <w:p w14:paraId="26ECDFFD" w14:textId="77777777" w:rsidR="00CA25B6" w:rsidRDefault="00CA25B6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-prezentare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pptx</w:t>
            </w:r>
            <w:proofErr w:type="spellEnd"/>
          </w:p>
          <w:p w14:paraId="3A41A50C" w14:textId="0C2C3CA8" w:rsidR="00B15A56" w:rsidRDefault="00B15A56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</w:tc>
        <w:tc>
          <w:tcPr>
            <w:tcW w:w="1440" w:type="dxa"/>
          </w:tcPr>
          <w:p w14:paraId="2846FAE7" w14:textId="77777777" w:rsidR="003B1376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03658824" w14:textId="11F8DD3C" w:rsidR="00563B95" w:rsidRDefault="00563B95" w:rsidP="00563B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0" w:type="dxa"/>
          </w:tcPr>
          <w:p w14:paraId="69248B31" w14:textId="4FB99AFD" w:rsidR="003B1376" w:rsidRDefault="00563B95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8" w:type="dxa"/>
          </w:tcPr>
          <w:p w14:paraId="39FCC6E5" w14:textId="1CC46452" w:rsidR="003B1376" w:rsidRDefault="00563B95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6B59CC" w14:paraId="5B16E53D" w14:textId="77777777" w:rsidTr="001145FE">
        <w:trPr>
          <w:jc w:val="center"/>
        </w:trPr>
        <w:tc>
          <w:tcPr>
            <w:tcW w:w="1934" w:type="dxa"/>
          </w:tcPr>
          <w:p w14:paraId="48E06A4D" w14:textId="1FE93D9F" w:rsidR="003B1376" w:rsidRDefault="000C45D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Țesuturile animale</w:t>
            </w:r>
          </w:p>
        </w:tc>
        <w:tc>
          <w:tcPr>
            <w:tcW w:w="630" w:type="dxa"/>
          </w:tcPr>
          <w:p w14:paraId="143CB283" w14:textId="33F0A2E3" w:rsidR="00B15A56" w:rsidRDefault="00B15A56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14B61C2" w14:textId="587B4395" w:rsidR="00292455" w:rsidRDefault="00292455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45AE7FC" w14:textId="140EBB86" w:rsidR="003B1376" w:rsidRDefault="0071328A" w:rsidP="007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A2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14:paraId="11DAB3A5" w14:textId="77777777" w:rsidR="003B1376" w:rsidRDefault="00B15A5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în imagini tipurile de țesuturi animale și le clasifică în cele patru tipuri completând o fișă de lucru pe caiet</w:t>
            </w:r>
          </w:p>
          <w:p w14:paraId="0E828A7D" w14:textId="066DD7C1" w:rsidR="00B15A56" w:rsidRDefault="00B15A56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-observă țesuturile animale și </w:t>
            </w:r>
            <w:r w:rsidR="00292455">
              <w:rPr>
                <w:rFonts w:ascii="Times New Roman" w:eastAsia="Times New Roman" w:hAnsi="Times New Roman" w:cs="Times New Roman"/>
                <w:sz w:val="24"/>
                <w:szCs w:val="24"/>
              </w:rPr>
              <w:t>selectează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informațiile din tabel cu scopul</w:t>
            </w:r>
            <w:r w:rsidR="0029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evidențierii caracteristicilor </w:t>
            </w:r>
            <w:r w:rsidR="0029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funcțiilor țesuturilor animale </w:t>
            </w:r>
          </w:p>
        </w:tc>
        <w:tc>
          <w:tcPr>
            <w:tcW w:w="1800" w:type="dxa"/>
          </w:tcPr>
          <w:p w14:paraId="3B33AF59" w14:textId="77777777" w:rsidR="003B1376" w:rsidRDefault="00B375E0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260B4E16" w14:textId="2E18AF75" w:rsidR="006E058A" w:rsidRDefault="006E058A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41078C04" w14:textId="454CE75C" w:rsidR="00292455" w:rsidRDefault="00292455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</w:tc>
        <w:tc>
          <w:tcPr>
            <w:tcW w:w="1530" w:type="dxa"/>
          </w:tcPr>
          <w:p w14:paraId="2F8C09AE" w14:textId="74E80E38" w:rsidR="00D5101F" w:rsidRDefault="00B375E0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101F">
              <w:rPr>
                <w:rFonts w:ascii="Times New Roman" w:eastAsia="Times New Roman" w:hAnsi="Times New Roman" w:cs="Times New Roman"/>
                <w:sz w:val="24"/>
                <w:szCs w:val="24"/>
              </w:rPr>
              <w:t>manualul</w:t>
            </w:r>
          </w:p>
          <w:p w14:paraId="033906C5" w14:textId="2A5C24AD" w:rsidR="003B1376" w:rsidRDefault="00D5101F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5E0">
              <w:rPr>
                <w:rFonts w:ascii="Times New Roman" w:eastAsia="Times New Roman" w:hAnsi="Times New Roman" w:cs="Times New Roman"/>
                <w:sz w:val="24"/>
                <w:szCs w:val="24"/>
              </w:rPr>
              <w:t>fișa de lucru</w:t>
            </w:r>
          </w:p>
          <w:p w14:paraId="7A13AB66" w14:textId="1088C503" w:rsidR="009C76E9" w:rsidRDefault="009C76E9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-prepara</w:t>
            </w:r>
            <w:r w:rsidR="00D5101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microscopice permanente</w:t>
            </w:r>
          </w:p>
          <w:p w14:paraId="31F0A025" w14:textId="2A4ECF19" w:rsidR="009C76E9" w:rsidRDefault="00B375E0" w:rsidP="009C7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101F">
              <w:rPr>
                <w:rFonts w:ascii="Times New Roman" w:eastAsia="Times New Roman" w:hAnsi="Times New Roman" w:cs="Times New Roman"/>
                <w:sz w:val="24"/>
                <w:szCs w:val="24"/>
              </w:rPr>
              <w:t>microscop</w:t>
            </w:r>
          </w:p>
          <w:p w14:paraId="59934E8B" w14:textId="0E512C4D" w:rsidR="00B375E0" w:rsidRDefault="00B375E0" w:rsidP="00B3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E190DC8" w14:textId="0479CDE6" w:rsidR="00802019" w:rsidRDefault="00802019" w:rsidP="00713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03390337" w14:textId="5D840DFA" w:rsidR="003B1376" w:rsidRDefault="0071328A" w:rsidP="00713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0" w:type="dxa"/>
          </w:tcPr>
          <w:p w14:paraId="3D3D0ADB" w14:textId="00DF169F" w:rsidR="003B1376" w:rsidRDefault="00D5101F" w:rsidP="009F0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1328A">
              <w:rPr>
                <w:rFonts w:ascii="Times New Roman" w:eastAsia="Times New Roman" w:hAnsi="Times New Roman" w:cs="Times New Roman"/>
                <w:sz w:val="24"/>
                <w:szCs w:val="24"/>
              </w:rPr>
              <w:t>0’</w:t>
            </w:r>
          </w:p>
        </w:tc>
        <w:tc>
          <w:tcPr>
            <w:tcW w:w="1568" w:type="dxa"/>
          </w:tcPr>
          <w:p w14:paraId="69D63E0A" w14:textId="4D2F1F20" w:rsidR="003B1376" w:rsidRDefault="0071328A" w:rsidP="009F0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</w:tc>
      </w:tr>
      <w:tr w:rsidR="0002639C" w14:paraId="5349BE7E" w14:textId="77777777" w:rsidTr="001145FE">
        <w:trPr>
          <w:jc w:val="center"/>
        </w:trPr>
        <w:tc>
          <w:tcPr>
            <w:tcW w:w="1934" w:type="dxa"/>
          </w:tcPr>
          <w:p w14:paraId="7BEAB2B0" w14:textId="3575CDF9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Organele și sistemele de organe</w:t>
            </w:r>
          </w:p>
        </w:tc>
        <w:tc>
          <w:tcPr>
            <w:tcW w:w="630" w:type="dxa"/>
          </w:tcPr>
          <w:p w14:paraId="5F8D992A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1A90D71" w14:textId="486FA76A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75D60079" w14:textId="5639DA9D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70" w:type="dxa"/>
          </w:tcPr>
          <w:p w14:paraId="0484AAA1" w14:textId="363581BB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organele animale din imagini și le asociază sistemului din care fac parte</w:t>
            </w:r>
          </w:p>
          <w:p w14:paraId="2DDD0996" w14:textId="02FC16CA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-completarea legendei desenului cu organele sistemului digestiv prin identificare directă sau consultând informațiile din lecția sistemul digestiv</w:t>
            </w:r>
          </w:p>
        </w:tc>
        <w:tc>
          <w:tcPr>
            <w:tcW w:w="1800" w:type="dxa"/>
          </w:tcPr>
          <w:p w14:paraId="28D8C74A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13C57B10" w14:textId="1F621B81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530" w:type="dxa"/>
          </w:tcPr>
          <w:p w14:paraId="3E5771ED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7A742BA3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-fișă de lucru</w:t>
            </w:r>
          </w:p>
          <w:p w14:paraId="13B8A85F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-atlase</w:t>
            </w:r>
          </w:p>
          <w:p w14:paraId="1A0ED7CD" w14:textId="536FE5CF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-enciclopedii</w:t>
            </w:r>
          </w:p>
        </w:tc>
        <w:tc>
          <w:tcPr>
            <w:tcW w:w="1440" w:type="dxa"/>
          </w:tcPr>
          <w:p w14:paraId="3A0466C4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55E74325" w14:textId="77777777" w:rsidR="0002639C" w:rsidRDefault="0002639C" w:rsidP="000263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467995C9" w14:textId="228F9451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741058" w14:textId="36B87598" w:rsidR="0002639C" w:rsidRDefault="0002639C" w:rsidP="00026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8" w:type="dxa"/>
          </w:tcPr>
          <w:p w14:paraId="1F622797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1CA3CF05" w14:textId="1395942A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02639C" w14:paraId="507F7629" w14:textId="77777777" w:rsidTr="001145FE">
        <w:trPr>
          <w:jc w:val="center"/>
        </w:trPr>
        <w:tc>
          <w:tcPr>
            <w:tcW w:w="1934" w:type="dxa"/>
          </w:tcPr>
          <w:p w14:paraId="5BBE6C6F" w14:textId="56652E83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3352D3E3" w14:textId="2683C549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70" w:type="dxa"/>
          </w:tcPr>
          <w:p w14:paraId="1F3A38D0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realiza un plan de recapitulare</w:t>
            </w:r>
          </w:p>
          <w:p w14:paraId="0B978515" w14:textId="3FB4A30D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da test la sfârșitul orei timp de 10-20’</w:t>
            </w:r>
          </w:p>
        </w:tc>
        <w:tc>
          <w:tcPr>
            <w:tcW w:w="1800" w:type="dxa"/>
          </w:tcPr>
          <w:p w14:paraId="4ED93365" w14:textId="49761AA5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530" w:type="dxa"/>
          </w:tcPr>
          <w:p w14:paraId="7D958F71" w14:textId="52E8FBBD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-test</w:t>
            </w:r>
          </w:p>
        </w:tc>
        <w:tc>
          <w:tcPr>
            <w:tcW w:w="1440" w:type="dxa"/>
          </w:tcPr>
          <w:p w14:paraId="6DACD583" w14:textId="4F0E6CA8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990" w:type="dxa"/>
          </w:tcPr>
          <w:p w14:paraId="1A87FF59" w14:textId="36326CD2" w:rsidR="0002639C" w:rsidRDefault="0002639C" w:rsidP="00026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1568" w:type="dxa"/>
          </w:tcPr>
          <w:p w14:paraId="6B249D55" w14:textId="77777777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6E5BBD70" w14:textId="76B4C3AE" w:rsidR="0002639C" w:rsidRDefault="0002639C" w:rsidP="0002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-scrisă</w:t>
            </w:r>
          </w:p>
        </w:tc>
      </w:tr>
    </w:tbl>
    <w:p w14:paraId="13A4ABDC" w14:textId="0DE94498" w:rsidR="009F0DAD" w:rsidRDefault="009F0DAD" w:rsidP="009F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1E04A" w14:textId="510148A0" w:rsidR="001145FE" w:rsidRDefault="00C265EE" w:rsidP="009F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Lecția de Recapitulare-evaluare de la sfârșitul unității are două ore, dar poate fi scindată în două, o oră de Recapitulare după lecția Organele și sistemele de organe ale unei plante cu flori, iar a doua oră rămâne la sfârșit, cu test.</w:t>
      </w:r>
    </w:p>
    <w:p w14:paraId="1633D9A2" w14:textId="51BDE581" w:rsidR="001145FE" w:rsidRPr="009F0DAD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DDF5F61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746D1" w14:textId="48E16908" w:rsidR="001145FE" w:rsidRPr="000D5DD9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Hrănirea la plante (</w:t>
      </w:r>
      <w:r w:rsid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ore)</w:t>
      </w:r>
    </w:p>
    <w:p w14:paraId="6C890549" w14:textId="77777777" w:rsidR="001145FE" w:rsidRP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gril"/>
        <w:tblW w:w="13603" w:type="dxa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4241"/>
        <w:gridCol w:w="1843"/>
        <w:gridCol w:w="1275"/>
        <w:gridCol w:w="1418"/>
        <w:gridCol w:w="992"/>
        <w:gridCol w:w="1559"/>
      </w:tblGrid>
      <w:tr w:rsidR="001145FE" w14:paraId="4B617851" w14:textId="77777777" w:rsidTr="00E559C5">
        <w:trPr>
          <w:trHeight w:val="92"/>
        </w:trPr>
        <w:tc>
          <w:tcPr>
            <w:tcW w:w="1645" w:type="dxa"/>
            <w:vMerge w:val="restart"/>
            <w:vAlign w:val="center"/>
          </w:tcPr>
          <w:p w14:paraId="1D5ABC7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3CFE06B7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4241" w:type="dxa"/>
            <w:vMerge w:val="restart"/>
            <w:vAlign w:val="center"/>
          </w:tcPr>
          <w:p w14:paraId="78546541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528" w:type="dxa"/>
            <w:gridSpan w:val="4"/>
            <w:vAlign w:val="center"/>
          </w:tcPr>
          <w:p w14:paraId="58BD797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559" w:type="dxa"/>
            <w:vMerge w:val="restart"/>
            <w:vAlign w:val="center"/>
          </w:tcPr>
          <w:p w14:paraId="77E9474E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1145FE" w14:paraId="70507904" w14:textId="77777777" w:rsidTr="00E559C5">
        <w:trPr>
          <w:trHeight w:val="92"/>
        </w:trPr>
        <w:tc>
          <w:tcPr>
            <w:tcW w:w="1645" w:type="dxa"/>
            <w:vMerge/>
            <w:vAlign w:val="center"/>
          </w:tcPr>
          <w:p w14:paraId="7551945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55B5A4E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vAlign w:val="center"/>
          </w:tcPr>
          <w:p w14:paraId="3484FCB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E0433C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275" w:type="dxa"/>
            <w:vAlign w:val="center"/>
          </w:tcPr>
          <w:p w14:paraId="7280429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18" w:type="dxa"/>
            <w:vAlign w:val="center"/>
          </w:tcPr>
          <w:p w14:paraId="3D86929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992" w:type="dxa"/>
            <w:vAlign w:val="center"/>
          </w:tcPr>
          <w:p w14:paraId="6EB168B7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</w:t>
            </w:r>
            <w:r w:rsidRPr="006B59CC">
              <w:rPr>
                <w:rFonts w:ascii="Times New Roman" w:eastAsia="Times New Roman" w:hAnsi="Times New Roman" w:cs="Times New Roman"/>
              </w:rPr>
              <w:t>ale</w:t>
            </w:r>
            <w:proofErr w:type="spellEnd"/>
          </w:p>
        </w:tc>
        <w:tc>
          <w:tcPr>
            <w:tcW w:w="1559" w:type="dxa"/>
            <w:vMerge/>
          </w:tcPr>
          <w:p w14:paraId="270B1C7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0023B6D6" w14:textId="77777777" w:rsidTr="00E559C5">
        <w:tc>
          <w:tcPr>
            <w:tcW w:w="1645" w:type="dxa"/>
          </w:tcPr>
          <w:p w14:paraId="5A3F8297" w14:textId="77777777" w:rsidR="001145FE" w:rsidRPr="00781B6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6E">
              <w:rPr>
                <w:rFonts w:ascii="Times New Roman" w:eastAsia="Times New Roman" w:hAnsi="Times New Roman" w:cs="Times New Roman"/>
                <w:sz w:val="24"/>
                <w:szCs w:val="24"/>
              </w:rPr>
              <w:t>Frunza – alcătuire externă și internă</w:t>
            </w:r>
          </w:p>
        </w:tc>
        <w:tc>
          <w:tcPr>
            <w:tcW w:w="630" w:type="dxa"/>
          </w:tcPr>
          <w:p w14:paraId="5181C9AC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B22BE1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EE4A80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250E8BEE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3A1AE149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41" w:type="dxa"/>
          </w:tcPr>
          <w:p w14:paraId="34416D5C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observă o frunză și identifică părțile componente ale acesteia pe planșă și în manual</w:t>
            </w:r>
          </w:p>
          <w:p w14:paraId="4D0D32F8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desenează o frunză simplă și completează legenda desenului utilizând informațiile din manual</w:t>
            </w:r>
          </w:p>
          <w:p w14:paraId="0E69380D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clasifică frunzele după forma limbului urmărind imaginile din manual</w:t>
            </w:r>
          </w:p>
          <w:p w14:paraId="75980A09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observă mulajul „Secțiune prin frunză”, imagini din manual sau de pe net și identifică țesuturile din structura limbului foliar</w:t>
            </w:r>
          </w:p>
          <w:p w14:paraId="64C5E7C4" w14:textId="77777777" w:rsidR="001145FE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desenează stomata deschisă</w:t>
            </w:r>
          </w:p>
          <w:p w14:paraId="175924A5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-realizarea unui produs de prezentare cu titlu „Cum funcționează stomata?”</w:t>
            </w:r>
          </w:p>
        </w:tc>
        <w:tc>
          <w:tcPr>
            <w:tcW w:w="1843" w:type="dxa"/>
          </w:tcPr>
          <w:p w14:paraId="51DF8AA2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07D647A4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42870970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5181E3A1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  <w:p w14:paraId="7F067E70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372D7E8E" w14:textId="77777777" w:rsidR="001145FE" w:rsidRPr="00895C6D" w:rsidRDefault="001145FE" w:rsidP="00132F6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CEEC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7340C59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-mulaj</w:t>
            </w:r>
          </w:p>
          <w:p w14:paraId="16E943B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</w:t>
            </w:r>
          </w:p>
          <w:p w14:paraId="0DD89CA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  <w:p w14:paraId="49FF6BB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447A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78CD113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</w:tc>
        <w:tc>
          <w:tcPr>
            <w:tcW w:w="992" w:type="dxa"/>
          </w:tcPr>
          <w:p w14:paraId="6E1AD62E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59" w:type="dxa"/>
          </w:tcPr>
          <w:p w14:paraId="1697832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4D8EF39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1145FE" w14:paraId="358C6A2D" w14:textId="77777777" w:rsidTr="00E559C5">
        <w:tc>
          <w:tcPr>
            <w:tcW w:w="1645" w:type="dxa"/>
          </w:tcPr>
          <w:p w14:paraId="7529CE1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C">
              <w:rPr>
                <w:rFonts w:ascii="Times New Roman" w:eastAsia="Times New Roman" w:hAnsi="Times New Roman" w:cs="Times New Roman"/>
                <w:sz w:val="24"/>
                <w:szCs w:val="24"/>
              </w:rPr>
              <w:t>Fotosinteza și rolul frunzei în fotosinteză</w:t>
            </w:r>
          </w:p>
        </w:tc>
        <w:tc>
          <w:tcPr>
            <w:tcW w:w="630" w:type="dxa"/>
          </w:tcPr>
          <w:p w14:paraId="5FD4117C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5AFB50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0C1F9A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41" w:type="dxa"/>
          </w:tcPr>
          <w:p w14:paraId="4C94845E" w14:textId="77777777" w:rsidR="001145FE" w:rsidRPr="00273844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definesc fotosinteza</w:t>
            </w:r>
          </w:p>
          <w:p w14:paraId="78A6E32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-observă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imagini cu schimbul de substanțe din fotosinteză</w:t>
            </w:r>
          </w:p>
          <w:p w14:paraId="35659401" w14:textId="77777777" w:rsidR="001145FE" w:rsidRPr="00273844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-urmăresc un film despre fotosinteză și identifică etapele acesteia</w:t>
            </w:r>
          </w:p>
          <w:p w14:paraId="14EBCACD" w14:textId="77777777" w:rsidR="001145FE" w:rsidRPr="00273844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efectuează lucrările practice din manual, colectarea datelor și formularea concluziilor</w:t>
            </w:r>
          </w:p>
        </w:tc>
        <w:tc>
          <w:tcPr>
            <w:tcW w:w="1843" w:type="dxa"/>
          </w:tcPr>
          <w:p w14:paraId="34CFC52F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21CC6415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39284276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588A719F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5C8E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74697EE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0E36C2E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-filmul didactic</w:t>
            </w:r>
          </w:p>
          <w:p w14:paraId="65E0075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</w:tc>
        <w:tc>
          <w:tcPr>
            <w:tcW w:w="1418" w:type="dxa"/>
          </w:tcPr>
          <w:p w14:paraId="5E864BE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611AB8B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2" w:type="dxa"/>
          </w:tcPr>
          <w:p w14:paraId="592CBEC9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59" w:type="dxa"/>
          </w:tcPr>
          <w:p w14:paraId="24A0065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2A2082A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  <w:p w14:paraId="3C4170A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1145FE" w14:paraId="34C0689A" w14:textId="77777777" w:rsidTr="00E559C5">
        <w:tc>
          <w:tcPr>
            <w:tcW w:w="1645" w:type="dxa"/>
          </w:tcPr>
          <w:p w14:paraId="66D20534" w14:textId="77777777" w:rsidR="001145FE" w:rsidRPr="00CF239C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C">
              <w:rPr>
                <w:rFonts w:ascii="Times New Roman" w:eastAsia="Times New Roman" w:hAnsi="Times New Roman" w:cs="Times New Roman"/>
                <w:sz w:val="24"/>
                <w:szCs w:val="24"/>
              </w:rPr>
              <w:t>Influența factorilor de mediu</w:t>
            </w:r>
          </w:p>
          <w:p w14:paraId="221E9953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C">
              <w:rPr>
                <w:rFonts w:ascii="Times New Roman" w:eastAsia="Times New Roman" w:hAnsi="Times New Roman" w:cs="Times New Roman"/>
                <w:sz w:val="24"/>
                <w:szCs w:val="24"/>
              </w:rPr>
              <w:t>asupra fotosintezei</w:t>
            </w:r>
          </w:p>
        </w:tc>
        <w:tc>
          <w:tcPr>
            <w:tcW w:w="630" w:type="dxa"/>
          </w:tcPr>
          <w:p w14:paraId="0AECBB2E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6D585C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8797091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5E045A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27DC6BB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41" w:type="dxa"/>
          </w:tcPr>
          <w:p w14:paraId="4E1C00E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-descrierea modului de acțiune al factorilor externi și interni asupra fotosintezei</w:t>
            </w:r>
          </w:p>
          <w:p w14:paraId="235A653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-efectuarea lucrării practice pentru evidențierea rolului temperaturii în procesul de fotosinteză</w:t>
            </w:r>
          </w:p>
          <w:p w14:paraId="5DE9F8FF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23EC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03B75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-modelarea</w:t>
            </w:r>
          </w:p>
          <w:p w14:paraId="7665AA14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53AB269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27DB2469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1D10A7D0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</w:tc>
        <w:tc>
          <w:tcPr>
            <w:tcW w:w="1275" w:type="dxa"/>
          </w:tcPr>
          <w:p w14:paraId="23029DF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-plantă acvatică</w:t>
            </w:r>
          </w:p>
          <w:p w14:paraId="367310E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775C57A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-pahar Berzelius</w:t>
            </w:r>
          </w:p>
          <w:p w14:paraId="2C9B13B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-eprubetă</w:t>
            </w:r>
          </w:p>
          <w:p w14:paraId="5450CF2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-pâlnie</w:t>
            </w:r>
          </w:p>
          <w:p w14:paraId="3B285D1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-gheață</w:t>
            </w:r>
          </w:p>
        </w:tc>
        <w:tc>
          <w:tcPr>
            <w:tcW w:w="1418" w:type="dxa"/>
          </w:tcPr>
          <w:p w14:paraId="1689201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-individuale</w:t>
            </w:r>
          </w:p>
          <w:p w14:paraId="25A0E42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285E79A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992" w:type="dxa"/>
          </w:tcPr>
          <w:p w14:paraId="4B6EA7D5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59" w:type="dxa"/>
          </w:tcPr>
          <w:p w14:paraId="6F2962E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21C33D0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  <w:p w14:paraId="5A09604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</w:tc>
      </w:tr>
      <w:tr w:rsidR="001145FE" w14:paraId="7E24CFF1" w14:textId="77777777" w:rsidTr="00E559C5">
        <w:trPr>
          <w:trHeight w:val="1817"/>
        </w:trPr>
        <w:tc>
          <w:tcPr>
            <w:tcW w:w="1645" w:type="dxa"/>
          </w:tcPr>
          <w:p w14:paraId="5479B4B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Importanța fotosintezei în natură</w:t>
            </w:r>
          </w:p>
        </w:tc>
        <w:tc>
          <w:tcPr>
            <w:tcW w:w="630" w:type="dxa"/>
          </w:tcPr>
          <w:p w14:paraId="5C17738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AB6E239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5116DB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8A9CFA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58F3366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31B396B7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41" w:type="dxa"/>
          </w:tcPr>
          <w:p w14:paraId="51A9A8F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efectele pe care le are fotosinteza în natură prin observarea imaginilor din manual și a filmului didactic</w:t>
            </w:r>
          </w:p>
          <w:p w14:paraId="74C41EA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-precizează, lucrând în echipă, modul în care fotosinteza influențează atmosfera, solul și circuitul apei în natură</w:t>
            </w:r>
          </w:p>
        </w:tc>
        <w:tc>
          <w:tcPr>
            <w:tcW w:w="1843" w:type="dxa"/>
          </w:tcPr>
          <w:p w14:paraId="22D9412B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03A5C732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09D781F7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</w:tc>
        <w:tc>
          <w:tcPr>
            <w:tcW w:w="1275" w:type="dxa"/>
          </w:tcPr>
          <w:p w14:paraId="2BA1881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6EEDDBE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-filmul didactic</w:t>
            </w:r>
          </w:p>
          <w:p w14:paraId="36190933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</w:tc>
        <w:tc>
          <w:tcPr>
            <w:tcW w:w="1418" w:type="dxa"/>
          </w:tcPr>
          <w:p w14:paraId="7982C7D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293A371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  <w:p w14:paraId="395F2945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12BF085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FEE5C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  <w:p w14:paraId="095829D3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9346F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116D435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27BC4EB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7D5B8D7E" w14:textId="77777777" w:rsidTr="00E559C5">
        <w:trPr>
          <w:trHeight w:val="863"/>
        </w:trPr>
        <w:tc>
          <w:tcPr>
            <w:tcW w:w="1645" w:type="dxa"/>
          </w:tcPr>
          <w:p w14:paraId="654A4E5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6EACD1F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41" w:type="dxa"/>
          </w:tcPr>
          <w:p w14:paraId="770114C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realiza un plan de recapitulare</w:t>
            </w:r>
          </w:p>
          <w:p w14:paraId="7F86FAE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da test la sfârșitul orei timp de 10-20’</w:t>
            </w:r>
          </w:p>
        </w:tc>
        <w:tc>
          <w:tcPr>
            <w:tcW w:w="1843" w:type="dxa"/>
          </w:tcPr>
          <w:p w14:paraId="78550779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275" w:type="dxa"/>
          </w:tcPr>
          <w:p w14:paraId="710CA1C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-test</w:t>
            </w:r>
          </w:p>
        </w:tc>
        <w:tc>
          <w:tcPr>
            <w:tcW w:w="1418" w:type="dxa"/>
          </w:tcPr>
          <w:p w14:paraId="0CA6E34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992" w:type="dxa"/>
          </w:tcPr>
          <w:p w14:paraId="796AC7A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1559" w:type="dxa"/>
          </w:tcPr>
          <w:p w14:paraId="1079505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190C065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-scrisă</w:t>
            </w:r>
          </w:p>
        </w:tc>
      </w:tr>
    </w:tbl>
    <w:p w14:paraId="3C5017D4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EFFFF" w14:textId="77777777" w:rsidR="001145FE" w:rsidRPr="009F0DAD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Lecția de Recapitulare-evaluare de la sfârșitul unității are două ore, dar poate fi scindată în două, o oră de Recapitulare după lecția Organele și sistemele de organe ale unei plante cu flori, iar a doua oră rămâne la sfârșit, cu test.</w:t>
      </w:r>
    </w:p>
    <w:p w14:paraId="6CFA14EA" w14:textId="5AC74120" w:rsidR="001145FE" w:rsidRDefault="001145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0EE0D7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5C0D9" w14:textId="77777777" w:rsidR="00126045" w:rsidRPr="000D5DD9" w:rsidRDefault="00126045" w:rsidP="00126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Hrănirea la animale (8 ore)</w:t>
      </w:r>
    </w:p>
    <w:p w14:paraId="69D2DBC3" w14:textId="77777777" w:rsidR="00126045" w:rsidRPr="004A2F49" w:rsidRDefault="00126045" w:rsidP="001145F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gril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3390"/>
        <w:gridCol w:w="1560"/>
        <w:gridCol w:w="1701"/>
        <w:gridCol w:w="1417"/>
        <w:gridCol w:w="1262"/>
        <w:gridCol w:w="1998"/>
      </w:tblGrid>
      <w:tr w:rsidR="001145FE" w:rsidRPr="004B07D6" w14:paraId="224B6D6B" w14:textId="77777777" w:rsidTr="00740CEB">
        <w:trPr>
          <w:trHeight w:val="92"/>
          <w:jc w:val="center"/>
        </w:trPr>
        <w:tc>
          <w:tcPr>
            <w:tcW w:w="1645" w:type="dxa"/>
            <w:vMerge w:val="restart"/>
            <w:vAlign w:val="center"/>
          </w:tcPr>
          <w:p w14:paraId="2ED464D5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252D1938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390" w:type="dxa"/>
            <w:vMerge w:val="restart"/>
            <w:vAlign w:val="center"/>
          </w:tcPr>
          <w:p w14:paraId="4E2D4B04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940" w:type="dxa"/>
            <w:gridSpan w:val="4"/>
            <w:vAlign w:val="center"/>
          </w:tcPr>
          <w:p w14:paraId="3AA3B1D8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998" w:type="dxa"/>
            <w:vMerge w:val="restart"/>
            <w:vAlign w:val="center"/>
          </w:tcPr>
          <w:p w14:paraId="34EA79B2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1145FE" w:rsidRPr="004B07D6" w14:paraId="112F114A" w14:textId="77777777" w:rsidTr="00740CEB">
        <w:trPr>
          <w:trHeight w:val="92"/>
          <w:jc w:val="center"/>
        </w:trPr>
        <w:tc>
          <w:tcPr>
            <w:tcW w:w="1645" w:type="dxa"/>
            <w:vMerge/>
            <w:vAlign w:val="center"/>
          </w:tcPr>
          <w:p w14:paraId="42B16DD9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2BCFFEB7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14:paraId="656B86FF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26E0A4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701" w:type="dxa"/>
            <w:vAlign w:val="center"/>
          </w:tcPr>
          <w:p w14:paraId="1384E506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17" w:type="dxa"/>
            <w:vAlign w:val="center"/>
          </w:tcPr>
          <w:p w14:paraId="6C52CACE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262" w:type="dxa"/>
            <w:vAlign w:val="center"/>
          </w:tcPr>
          <w:p w14:paraId="3F3B2072" w14:textId="04CED49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</w:rPr>
              <w:t>Temp</w:t>
            </w:r>
            <w:r w:rsidR="00126045">
              <w:rPr>
                <w:rFonts w:ascii="Times New Roman" w:eastAsia="Times New Roman" w:hAnsi="Times New Roman" w:cs="Times New Roman"/>
              </w:rPr>
              <w:t>o</w:t>
            </w:r>
            <w:r w:rsidR="00126045">
              <w:rPr>
                <w:rFonts w:ascii="Times New Roman" w:eastAsia="Times New Roman" w:hAnsi="Times New Roman" w:cs="Times New Roman"/>
              </w:rPr>
              <w:softHyphen/>
            </w:r>
            <w:r w:rsidRPr="004B07D6">
              <w:rPr>
                <w:rFonts w:ascii="Times New Roman" w:eastAsia="Times New Roman" w:hAnsi="Times New Roman" w:cs="Times New Roman"/>
              </w:rPr>
              <w:t>rale</w:t>
            </w:r>
          </w:p>
        </w:tc>
        <w:tc>
          <w:tcPr>
            <w:tcW w:w="1998" w:type="dxa"/>
            <w:vMerge/>
          </w:tcPr>
          <w:p w14:paraId="5A58868F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:rsidRPr="004B07D6" w14:paraId="3D446AC9" w14:textId="77777777" w:rsidTr="00126045">
        <w:trPr>
          <w:jc w:val="center"/>
        </w:trPr>
        <w:tc>
          <w:tcPr>
            <w:tcW w:w="1645" w:type="dxa"/>
          </w:tcPr>
          <w:p w14:paraId="55B70897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D6">
              <w:rPr>
                <w:rFonts w:ascii="Times New Roman" w:eastAsia="Times New Roman" w:hAnsi="Times New Roman" w:cs="Times New Roman"/>
                <w:sz w:val="24"/>
                <w:szCs w:val="24"/>
              </w:rPr>
              <w:t>Sistemul digestiv la om</w:t>
            </w:r>
          </w:p>
        </w:tc>
        <w:tc>
          <w:tcPr>
            <w:tcW w:w="630" w:type="dxa"/>
          </w:tcPr>
          <w:p w14:paraId="69D17859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14:paraId="2402D2F6" w14:textId="77777777" w:rsidR="001145FE" w:rsidRPr="004B07D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63FF09" w14:textId="77777777" w:rsidR="001145FE" w:rsidRPr="004B07D6" w:rsidRDefault="001145FE" w:rsidP="00132F63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3BC3AD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EA1A9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B1C93C2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5D3845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:rsidRPr="004B07D6" w14:paraId="32AFD6D8" w14:textId="77777777" w:rsidTr="00126045">
        <w:trPr>
          <w:jc w:val="center"/>
        </w:trPr>
        <w:tc>
          <w:tcPr>
            <w:tcW w:w="1645" w:type="dxa"/>
          </w:tcPr>
          <w:p w14:paraId="04C171F2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A5">
              <w:rPr>
                <w:rFonts w:ascii="Times New Roman" w:eastAsia="Times New Roman" w:hAnsi="Times New Roman" w:cs="Times New Roman"/>
                <w:sz w:val="24"/>
                <w:szCs w:val="24"/>
              </w:rPr>
              <w:t>Digestia la om</w:t>
            </w:r>
          </w:p>
        </w:tc>
        <w:tc>
          <w:tcPr>
            <w:tcW w:w="630" w:type="dxa"/>
          </w:tcPr>
          <w:p w14:paraId="0C3D0AFD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CDB369F" w14:textId="77777777" w:rsidR="001145FE" w:rsidRPr="004B07D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CB39C5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F740366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328D0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431755A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6FC39B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:rsidRPr="004B07D6" w14:paraId="217D844E" w14:textId="77777777" w:rsidTr="00126045">
        <w:trPr>
          <w:jc w:val="center"/>
        </w:trPr>
        <w:tc>
          <w:tcPr>
            <w:tcW w:w="1645" w:type="dxa"/>
          </w:tcPr>
          <w:p w14:paraId="1ED1E587" w14:textId="77777777" w:rsidR="001145FE" w:rsidRPr="008512A5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ED">
              <w:rPr>
                <w:rFonts w:ascii="Times New Roman" w:eastAsia="Times New Roman" w:hAnsi="Times New Roman" w:cs="Times New Roman"/>
                <w:sz w:val="24"/>
                <w:szCs w:val="24"/>
              </w:rPr>
              <w:t>Adaptări ale digestiei la diferite vertebrate</w:t>
            </w:r>
          </w:p>
        </w:tc>
        <w:tc>
          <w:tcPr>
            <w:tcW w:w="630" w:type="dxa"/>
          </w:tcPr>
          <w:p w14:paraId="755F2356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DDB9C64" w14:textId="77777777" w:rsidR="001145FE" w:rsidRPr="008512A5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0B95CC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07E9B69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CDEFE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2A37392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954B7B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:rsidRPr="004B07D6" w14:paraId="7DE5B67C" w14:textId="77777777" w:rsidTr="00126045">
        <w:trPr>
          <w:jc w:val="center"/>
        </w:trPr>
        <w:tc>
          <w:tcPr>
            <w:tcW w:w="1645" w:type="dxa"/>
          </w:tcPr>
          <w:p w14:paraId="67496DEA" w14:textId="77777777" w:rsidR="001145FE" w:rsidRPr="00264DE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54">
              <w:rPr>
                <w:rFonts w:ascii="Times New Roman" w:eastAsia="Times New Roman" w:hAnsi="Times New Roman" w:cs="Times New Roman"/>
                <w:sz w:val="24"/>
                <w:szCs w:val="24"/>
              </w:rPr>
              <w:t>Alte tipuri de hrănire în lumea vie</w:t>
            </w:r>
          </w:p>
        </w:tc>
        <w:tc>
          <w:tcPr>
            <w:tcW w:w="630" w:type="dxa"/>
          </w:tcPr>
          <w:p w14:paraId="070A9216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B9314EF" w14:textId="77777777" w:rsidR="001145FE" w:rsidRPr="00264DED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96DE7B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E1DD5C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619F8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D4F0934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20B5A8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:rsidRPr="004B07D6" w14:paraId="4CD52044" w14:textId="77777777" w:rsidTr="00126045">
        <w:trPr>
          <w:jc w:val="center"/>
        </w:trPr>
        <w:tc>
          <w:tcPr>
            <w:tcW w:w="1645" w:type="dxa"/>
          </w:tcPr>
          <w:p w14:paraId="7096A5AF" w14:textId="77777777" w:rsidR="001145FE" w:rsidRPr="00135E54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80B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 -evaluare</w:t>
            </w:r>
          </w:p>
        </w:tc>
        <w:tc>
          <w:tcPr>
            <w:tcW w:w="630" w:type="dxa"/>
          </w:tcPr>
          <w:p w14:paraId="5E5F277A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14:paraId="037A6BBC" w14:textId="77777777" w:rsidR="001145FE" w:rsidRPr="00135E54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83BACE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701" w:type="dxa"/>
          </w:tcPr>
          <w:p w14:paraId="7AA22A74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39821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2" w:type="dxa"/>
          </w:tcPr>
          <w:p w14:paraId="4E300AB8" w14:textId="77777777" w:rsidR="001145FE" w:rsidRPr="004B07D6" w:rsidRDefault="001145FE" w:rsidP="00132F6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1821CB" w14:textId="77777777" w:rsidR="001145FE" w:rsidRPr="004B07D6" w:rsidRDefault="001145FE" w:rsidP="00132F6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43C166" w14:textId="04F00C6D" w:rsidR="001145FE" w:rsidRDefault="001145FE" w:rsidP="001145FE">
      <w:pPr>
        <w:rPr>
          <w:sz w:val="32"/>
          <w:szCs w:val="32"/>
        </w:rPr>
      </w:pPr>
    </w:p>
    <w:p w14:paraId="081955DE" w14:textId="77777777" w:rsidR="001145FE" w:rsidRDefault="001145F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FEB6D97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DCB7F" w14:textId="77777777" w:rsidR="00126045" w:rsidRPr="000D5DD9" w:rsidRDefault="00126045" w:rsidP="00126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Respirația la plante (6 ore)</w:t>
      </w:r>
    </w:p>
    <w:p w14:paraId="6E9FF7AE" w14:textId="77777777" w:rsidR="00126045" w:rsidRPr="004A2F49" w:rsidRDefault="00126045" w:rsidP="001145F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630"/>
        <w:gridCol w:w="3668"/>
        <w:gridCol w:w="1843"/>
        <w:gridCol w:w="1472"/>
        <w:gridCol w:w="1447"/>
        <w:gridCol w:w="1050"/>
        <w:gridCol w:w="1423"/>
      </w:tblGrid>
      <w:tr w:rsidR="001145FE" w14:paraId="2CD96CB1" w14:textId="77777777" w:rsidTr="00895C6D">
        <w:trPr>
          <w:trHeight w:val="92"/>
          <w:jc w:val="center"/>
        </w:trPr>
        <w:tc>
          <w:tcPr>
            <w:tcW w:w="1934" w:type="dxa"/>
            <w:vMerge w:val="restart"/>
            <w:vAlign w:val="center"/>
          </w:tcPr>
          <w:p w14:paraId="25D7F7C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6948359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668" w:type="dxa"/>
            <w:vMerge w:val="restart"/>
            <w:vAlign w:val="center"/>
          </w:tcPr>
          <w:p w14:paraId="123C246B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812" w:type="dxa"/>
            <w:gridSpan w:val="4"/>
            <w:vAlign w:val="center"/>
          </w:tcPr>
          <w:p w14:paraId="284DD27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423" w:type="dxa"/>
            <w:vMerge w:val="restart"/>
            <w:vAlign w:val="center"/>
          </w:tcPr>
          <w:p w14:paraId="4C8F346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1145FE" w14:paraId="423607BF" w14:textId="77777777" w:rsidTr="00895C6D">
        <w:trPr>
          <w:trHeight w:val="92"/>
          <w:jc w:val="center"/>
        </w:trPr>
        <w:tc>
          <w:tcPr>
            <w:tcW w:w="1934" w:type="dxa"/>
            <w:vMerge/>
            <w:vAlign w:val="center"/>
          </w:tcPr>
          <w:p w14:paraId="2C2B9B0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1FE6C4B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Merge/>
            <w:vAlign w:val="center"/>
          </w:tcPr>
          <w:p w14:paraId="731484C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36B54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472" w:type="dxa"/>
            <w:vAlign w:val="center"/>
          </w:tcPr>
          <w:p w14:paraId="4ED4A5A1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7" w:type="dxa"/>
            <w:vAlign w:val="center"/>
          </w:tcPr>
          <w:p w14:paraId="4EE2E6AE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050" w:type="dxa"/>
            <w:vAlign w:val="center"/>
          </w:tcPr>
          <w:p w14:paraId="71B88F3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B59CC">
              <w:rPr>
                <w:rFonts w:ascii="Times New Roman" w:eastAsia="Times New Roman" w:hAnsi="Times New Roman" w:cs="Times New Roman"/>
              </w:rPr>
              <w:t>rale</w:t>
            </w:r>
            <w:proofErr w:type="spellEnd"/>
          </w:p>
        </w:tc>
        <w:tc>
          <w:tcPr>
            <w:tcW w:w="1423" w:type="dxa"/>
            <w:vMerge/>
          </w:tcPr>
          <w:p w14:paraId="505AB09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5621BD93" w14:textId="77777777" w:rsidTr="00895C6D">
        <w:trPr>
          <w:jc w:val="center"/>
        </w:trPr>
        <w:tc>
          <w:tcPr>
            <w:tcW w:w="1934" w:type="dxa"/>
          </w:tcPr>
          <w:p w14:paraId="2DD3F145" w14:textId="77777777" w:rsidR="001145FE" w:rsidRPr="008C438A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04">
              <w:rPr>
                <w:rFonts w:ascii="Times New Roman" w:eastAsia="Times New Roman" w:hAnsi="Times New Roman" w:cs="Times New Roman"/>
                <w:sz w:val="24"/>
                <w:szCs w:val="24"/>
              </w:rPr>
              <w:t>Respirația – proces prin care se obține energie</w:t>
            </w:r>
          </w:p>
        </w:tc>
        <w:tc>
          <w:tcPr>
            <w:tcW w:w="630" w:type="dxa"/>
          </w:tcPr>
          <w:p w14:paraId="36DBB776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61A0A1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0015D6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8" w:type="dxa"/>
          </w:tcPr>
          <w:p w14:paraId="5F6A3FB1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vizionează filmul despre respirație din manualul digital</w:t>
            </w:r>
          </w:p>
          <w:p w14:paraId="0A1A5760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-defin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esc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respirația</w:t>
            </w:r>
          </w:p>
          <w:p w14:paraId="2F96AAD5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clasifică respirația după prezența sau absența oxigenului în desfășurarea procesului</w:t>
            </w:r>
          </w:p>
          <w:p w14:paraId="4224869E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caracterizează fiecare tip de respirație</w:t>
            </w:r>
          </w:p>
          <w:p w14:paraId="0E4D420E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demonstrarea fermentației la drojdia de bere</w:t>
            </w:r>
          </w:p>
          <w:p w14:paraId="44EBC0B8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prezintă importanța fermentației alcoolice și lactice</w:t>
            </w:r>
          </w:p>
        </w:tc>
        <w:tc>
          <w:tcPr>
            <w:tcW w:w="1843" w:type="dxa"/>
          </w:tcPr>
          <w:p w14:paraId="234D1E13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60878077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49582C99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56B3BB7A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482C259D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  <w:p w14:paraId="60ABE042" w14:textId="77777777" w:rsidR="001145FE" w:rsidRPr="00895C6D" w:rsidRDefault="001145FE" w:rsidP="00132F6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CC7373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-microscop</w:t>
            </w:r>
          </w:p>
          <w:p w14:paraId="419E20C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-preparat permanent</w:t>
            </w:r>
          </w:p>
          <w:p w14:paraId="6A5B7BE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52AD4D6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</w:t>
            </w:r>
          </w:p>
          <w:p w14:paraId="5D7FEF6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  <w:p w14:paraId="1010A4C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-film didactic</w:t>
            </w:r>
          </w:p>
          <w:p w14:paraId="698E360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-enciclopedia Britanica Ilustrată</w:t>
            </w:r>
          </w:p>
        </w:tc>
        <w:tc>
          <w:tcPr>
            <w:tcW w:w="1447" w:type="dxa"/>
          </w:tcPr>
          <w:p w14:paraId="0FBB1B7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181A2A55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</w:tc>
        <w:tc>
          <w:tcPr>
            <w:tcW w:w="1050" w:type="dxa"/>
          </w:tcPr>
          <w:p w14:paraId="3ED6C0E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23" w:type="dxa"/>
          </w:tcPr>
          <w:p w14:paraId="4FB2C5A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1855041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108B96B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45EC3190" w14:textId="77777777" w:rsidTr="00895C6D">
        <w:trPr>
          <w:jc w:val="center"/>
        </w:trPr>
        <w:tc>
          <w:tcPr>
            <w:tcW w:w="1934" w:type="dxa"/>
          </w:tcPr>
          <w:p w14:paraId="67729B1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04">
              <w:rPr>
                <w:rFonts w:ascii="Times New Roman" w:eastAsia="Times New Roman" w:hAnsi="Times New Roman" w:cs="Times New Roman"/>
                <w:sz w:val="24"/>
                <w:szCs w:val="24"/>
              </w:rPr>
              <w:t>Frunza – rolul stomatelor în schimbul de gaze</w:t>
            </w:r>
          </w:p>
        </w:tc>
        <w:tc>
          <w:tcPr>
            <w:tcW w:w="630" w:type="dxa"/>
          </w:tcPr>
          <w:p w14:paraId="32B50119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4F7EEF3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68" w:type="dxa"/>
          </w:tcPr>
          <w:p w14:paraId="1696DC7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-stabilesc modul în care schimbul de gaze dintre plante și mediu este influențat de numărul și poziția stomatelor pe frunze</w:t>
            </w:r>
          </w:p>
          <w:p w14:paraId="3493675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-observă stomate la microscop</w:t>
            </w:r>
          </w:p>
          <w:p w14:paraId="15F0465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-caută informații despre factorii care influențează deschiderea stomatelor</w:t>
            </w:r>
          </w:p>
        </w:tc>
        <w:tc>
          <w:tcPr>
            <w:tcW w:w="1843" w:type="dxa"/>
          </w:tcPr>
          <w:p w14:paraId="3DC7CB0E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4C5A231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1CEBFDEE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24795BEB" w14:textId="77777777" w:rsidR="001145FE" w:rsidRPr="00895C6D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</w:tc>
        <w:tc>
          <w:tcPr>
            <w:tcW w:w="1472" w:type="dxa"/>
          </w:tcPr>
          <w:p w14:paraId="5EC812A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3C8040B3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-microscop</w:t>
            </w:r>
          </w:p>
          <w:p w14:paraId="1F3ED71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-preparate permanente</w:t>
            </w:r>
          </w:p>
        </w:tc>
        <w:tc>
          <w:tcPr>
            <w:tcW w:w="1447" w:type="dxa"/>
          </w:tcPr>
          <w:p w14:paraId="48CD57F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1050" w:type="dxa"/>
          </w:tcPr>
          <w:p w14:paraId="08B40F0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23" w:type="dxa"/>
          </w:tcPr>
          <w:p w14:paraId="7EB020E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1145FE" w14:paraId="1EE5DA6E" w14:textId="77777777" w:rsidTr="00895C6D">
        <w:trPr>
          <w:jc w:val="center"/>
        </w:trPr>
        <w:tc>
          <w:tcPr>
            <w:tcW w:w="1934" w:type="dxa"/>
          </w:tcPr>
          <w:p w14:paraId="113638C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04">
              <w:rPr>
                <w:rFonts w:ascii="Times New Roman" w:eastAsia="Times New Roman" w:hAnsi="Times New Roman" w:cs="Times New Roman"/>
                <w:sz w:val="24"/>
                <w:szCs w:val="24"/>
              </w:rPr>
              <w:t>Influența factorilor externi și interni</w:t>
            </w:r>
          </w:p>
        </w:tc>
        <w:tc>
          <w:tcPr>
            <w:tcW w:w="630" w:type="dxa"/>
          </w:tcPr>
          <w:p w14:paraId="682C1CFA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F608CFD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60DD4E0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BAC5EBB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2EBAFF1B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6D97A1C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68" w:type="dxa"/>
          </w:tcPr>
          <w:p w14:paraId="702E731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-enumeră factorii externi care influențează schimburile de gaze</w:t>
            </w:r>
          </w:p>
          <w:p w14:paraId="4101266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-caracterizează modul de acțiune al fiecărui factor</w:t>
            </w:r>
          </w:p>
          <w:p w14:paraId="642BCF9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-enumeră factorii interni care influențează schimburile de gaze</w:t>
            </w:r>
          </w:p>
          <w:p w14:paraId="7FC7528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-argumentează afirmația „Plantele acvatice au respirație redusă”</w:t>
            </w:r>
          </w:p>
        </w:tc>
        <w:tc>
          <w:tcPr>
            <w:tcW w:w="1843" w:type="dxa"/>
          </w:tcPr>
          <w:p w14:paraId="1CB514BA" w14:textId="77777777" w:rsidR="001145FE" w:rsidRPr="008C438A" w:rsidRDefault="001145FE" w:rsidP="00132F63">
            <w:pPr>
              <w:rPr>
                <w:rFonts w:ascii="Times New Roman" w:eastAsia="Times New Roman" w:hAnsi="Times New Roman" w:cs="Times New Roman"/>
              </w:rPr>
            </w:pPr>
            <w:r w:rsidRPr="008C438A">
              <w:rPr>
                <w:rFonts w:ascii="Times New Roman" w:eastAsia="Times New Roman" w:hAnsi="Times New Roman" w:cs="Times New Roman"/>
              </w:rPr>
              <w:t>-conversația euristică</w:t>
            </w:r>
          </w:p>
          <w:p w14:paraId="69E8F2C4" w14:textId="77777777" w:rsidR="001145FE" w:rsidRDefault="001145FE" w:rsidP="00132F63">
            <w:pPr>
              <w:rPr>
                <w:rFonts w:ascii="Times New Roman" w:eastAsia="Times New Roman" w:hAnsi="Times New Roman" w:cs="Times New Roman"/>
              </w:rPr>
            </w:pPr>
            <w:r w:rsidRPr="008C438A">
              <w:rPr>
                <w:rFonts w:ascii="Times New Roman" w:eastAsia="Times New Roman" w:hAnsi="Times New Roman" w:cs="Times New Roman"/>
              </w:rPr>
              <w:t>-problematizare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28B6492F" w14:textId="77777777" w:rsidR="001145FE" w:rsidRPr="008C438A" w:rsidRDefault="001145FE" w:rsidP="00132F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-argumentarea</w:t>
            </w:r>
          </w:p>
          <w:p w14:paraId="74224CD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EAB9D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61E8FA2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1D24E3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3C10555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59A7135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050" w:type="dxa"/>
          </w:tcPr>
          <w:p w14:paraId="799DF2E7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1423" w:type="dxa"/>
          </w:tcPr>
          <w:p w14:paraId="3B7C834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32C4077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  <w:p w14:paraId="25602D1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75AD92CE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2158BA87" w14:textId="77777777" w:rsidTr="00895C6D">
        <w:trPr>
          <w:trHeight w:val="827"/>
          <w:jc w:val="center"/>
        </w:trPr>
        <w:tc>
          <w:tcPr>
            <w:tcW w:w="1934" w:type="dxa"/>
          </w:tcPr>
          <w:p w14:paraId="72F96F85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Recapitulare-evaluare</w:t>
            </w:r>
          </w:p>
        </w:tc>
        <w:tc>
          <w:tcPr>
            <w:tcW w:w="630" w:type="dxa"/>
          </w:tcPr>
          <w:p w14:paraId="66383F0B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68" w:type="dxa"/>
          </w:tcPr>
          <w:p w14:paraId="16D7816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realiza un plan de recapitulare</w:t>
            </w:r>
          </w:p>
          <w:p w14:paraId="648C48A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da test la sfârșitul orei timp de 10-20’</w:t>
            </w:r>
          </w:p>
        </w:tc>
        <w:tc>
          <w:tcPr>
            <w:tcW w:w="1843" w:type="dxa"/>
          </w:tcPr>
          <w:p w14:paraId="74CBE84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472" w:type="dxa"/>
          </w:tcPr>
          <w:p w14:paraId="4D9B2C8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-test</w:t>
            </w:r>
          </w:p>
        </w:tc>
        <w:tc>
          <w:tcPr>
            <w:tcW w:w="1447" w:type="dxa"/>
          </w:tcPr>
          <w:p w14:paraId="550757F5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1050" w:type="dxa"/>
          </w:tcPr>
          <w:p w14:paraId="15C63EF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1423" w:type="dxa"/>
          </w:tcPr>
          <w:p w14:paraId="7169CE2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0316EB9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-scrisă</w:t>
            </w:r>
          </w:p>
        </w:tc>
      </w:tr>
    </w:tbl>
    <w:p w14:paraId="63F88923" w14:textId="77777777" w:rsidR="001145FE" w:rsidRPr="009F0DAD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891D9" w14:textId="77777777" w:rsidR="001145FE" w:rsidRDefault="001145FE" w:rsidP="001145FE">
      <w:pPr>
        <w:rPr>
          <w:sz w:val="32"/>
          <w:szCs w:val="32"/>
        </w:rPr>
      </w:pPr>
    </w:p>
    <w:p w14:paraId="6D5F20B9" w14:textId="05CD035E" w:rsidR="001145FE" w:rsidRDefault="001145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5C170A" w14:textId="77777777" w:rsidR="001145FE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65AA5" w14:textId="77777777" w:rsidR="00FE201B" w:rsidRPr="000D5DD9" w:rsidRDefault="00FE201B" w:rsidP="00FE2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Respirația la om (8 ore)</w:t>
      </w:r>
    </w:p>
    <w:p w14:paraId="6D63955F" w14:textId="77777777" w:rsidR="00FE201B" w:rsidRPr="004A2F49" w:rsidRDefault="00FE201B" w:rsidP="001145F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630"/>
        <w:gridCol w:w="3718"/>
        <w:gridCol w:w="1742"/>
        <w:gridCol w:w="1523"/>
        <w:gridCol w:w="1447"/>
        <w:gridCol w:w="1045"/>
        <w:gridCol w:w="1428"/>
      </w:tblGrid>
      <w:tr w:rsidR="001145FE" w14:paraId="40691250" w14:textId="77777777" w:rsidTr="000D5DD9">
        <w:trPr>
          <w:trHeight w:val="92"/>
          <w:jc w:val="center"/>
        </w:trPr>
        <w:tc>
          <w:tcPr>
            <w:tcW w:w="1939" w:type="dxa"/>
            <w:vMerge w:val="restart"/>
            <w:vAlign w:val="center"/>
          </w:tcPr>
          <w:p w14:paraId="65EC85CA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3DD58833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718" w:type="dxa"/>
            <w:vMerge w:val="restart"/>
            <w:vAlign w:val="center"/>
          </w:tcPr>
          <w:p w14:paraId="43D6E2F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757" w:type="dxa"/>
            <w:gridSpan w:val="4"/>
            <w:vAlign w:val="center"/>
          </w:tcPr>
          <w:p w14:paraId="25CF1BA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428" w:type="dxa"/>
            <w:vMerge w:val="restart"/>
            <w:vAlign w:val="center"/>
          </w:tcPr>
          <w:p w14:paraId="1564359A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1145FE" w14:paraId="3561002A" w14:textId="77777777" w:rsidTr="000D5DD9">
        <w:trPr>
          <w:trHeight w:val="92"/>
          <w:jc w:val="center"/>
        </w:trPr>
        <w:tc>
          <w:tcPr>
            <w:tcW w:w="1939" w:type="dxa"/>
            <w:vMerge/>
            <w:vAlign w:val="center"/>
          </w:tcPr>
          <w:p w14:paraId="19F057D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34667F3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  <w:vAlign w:val="center"/>
          </w:tcPr>
          <w:p w14:paraId="5B2C207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6E6AF9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523" w:type="dxa"/>
            <w:vAlign w:val="center"/>
          </w:tcPr>
          <w:p w14:paraId="1AEA90A4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7" w:type="dxa"/>
            <w:vAlign w:val="center"/>
          </w:tcPr>
          <w:p w14:paraId="33BBAF2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045" w:type="dxa"/>
            <w:vAlign w:val="center"/>
          </w:tcPr>
          <w:p w14:paraId="423C5C1D" w14:textId="7EBBFE0B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 w:rsidR="000D5DD9">
              <w:rPr>
                <w:rFonts w:ascii="Times New Roman" w:eastAsia="Times New Roman" w:hAnsi="Times New Roman" w:cs="Times New Roman"/>
              </w:rPr>
              <w:softHyphen/>
            </w:r>
            <w:r w:rsidRPr="006B59CC">
              <w:rPr>
                <w:rFonts w:ascii="Times New Roman" w:eastAsia="Times New Roman" w:hAnsi="Times New Roman" w:cs="Times New Roman"/>
              </w:rPr>
              <w:t>rale</w:t>
            </w:r>
          </w:p>
        </w:tc>
        <w:tc>
          <w:tcPr>
            <w:tcW w:w="1428" w:type="dxa"/>
            <w:vMerge/>
          </w:tcPr>
          <w:p w14:paraId="20A6ADA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4F3A4D77" w14:textId="77777777" w:rsidTr="000D5DD9">
        <w:trPr>
          <w:jc w:val="center"/>
        </w:trPr>
        <w:tc>
          <w:tcPr>
            <w:tcW w:w="1939" w:type="dxa"/>
          </w:tcPr>
          <w:p w14:paraId="655027F1" w14:textId="77777777" w:rsidR="001145FE" w:rsidRPr="008C438A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E8">
              <w:rPr>
                <w:rFonts w:ascii="Times New Roman" w:eastAsia="Times New Roman" w:hAnsi="Times New Roman" w:cs="Times New Roman"/>
                <w:sz w:val="24"/>
                <w:szCs w:val="24"/>
              </w:rPr>
              <w:t>Sistemul respirator la om</w:t>
            </w:r>
          </w:p>
        </w:tc>
        <w:tc>
          <w:tcPr>
            <w:tcW w:w="630" w:type="dxa"/>
          </w:tcPr>
          <w:p w14:paraId="4F193CD7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63FDA5A" w14:textId="77777777" w:rsidR="001145FE" w:rsidRPr="00880C66" w:rsidRDefault="001145FE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2" w:type="dxa"/>
          </w:tcPr>
          <w:p w14:paraId="2AA864CC" w14:textId="77777777" w:rsidR="001145FE" w:rsidRPr="008C438A" w:rsidRDefault="001145FE" w:rsidP="00132F63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192F9F2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2F89798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5DC7D8F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6C99A8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0B8A48DE" w14:textId="77777777" w:rsidTr="000D5DD9">
        <w:trPr>
          <w:jc w:val="center"/>
        </w:trPr>
        <w:tc>
          <w:tcPr>
            <w:tcW w:w="1939" w:type="dxa"/>
          </w:tcPr>
          <w:p w14:paraId="0ABAA3F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E8">
              <w:rPr>
                <w:rFonts w:ascii="Times New Roman" w:eastAsia="Times New Roman" w:hAnsi="Times New Roman" w:cs="Times New Roman"/>
                <w:sz w:val="24"/>
                <w:szCs w:val="24"/>
              </w:rPr>
              <w:t>Respirația la om</w:t>
            </w:r>
          </w:p>
        </w:tc>
        <w:tc>
          <w:tcPr>
            <w:tcW w:w="630" w:type="dxa"/>
          </w:tcPr>
          <w:p w14:paraId="35307353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EC50D06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9158CE" w14:textId="77777777" w:rsidR="001145FE" w:rsidRPr="008C438A" w:rsidRDefault="001145FE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4B087E19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DA65D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880C983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FBF5E1D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6A8A2523" w14:textId="77777777" w:rsidTr="000D5DD9">
        <w:trPr>
          <w:trHeight w:val="863"/>
          <w:jc w:val="center"/>
        </w:trPr>
        <w:tc>
          <w:tcPr>
            <w:tcW w:w="1939" w:type="dxa"/>
          </w:tcPr>
          <w:p w14:paraId="531A275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7E8">
              <w:rPr>
                <w:rFonts w:ascii="Times New Roman" w:eastAsia="Times New Roman" w:hAnsi="Times New Roman" w:cs="Times New Roman"/>
                <w:sz w:val="24"/>
                <w:szCs w:val="24"/>
              </w:rPr>
              <w:t>Respirația în medii de viață diferite</w:t>
            </w:r>
          </w:p>
        </w:tc>
        <w:tc>
          <w:tcPr>
            <w:tcW w:w="630" w:type="dxa"/>
          </w:tcPr>
          <w:p w14:paraId="2D6330E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51571B8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C6EFB2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BE62C40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83C49A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BE23A32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0DF88A7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FE" w14:paraId="2285EBD6" w14:textId="77777777" w:rsidTr="000D5DD9">
        <w:trPr>
          <w:jc w:val="center"/>
        </w:trPr>
        <w:tc>
          <w:tcPr>
            <w:tcW w:w="1939" w:type="dxa"/>
          </w:tcPr>
          <w:p w14:paraId="50BFB1F1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651A388D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9F8566F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718B8AB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A713184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385740A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1C16A5D" w14:textId="77777777" w:rsidR="001145FE" w:rsidRDefault="001145FE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41A5D9C" w14:textId="77777777" w:rsidR="001145FE" w:rsidRDefault="001145FE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B53322" w14:textId="77777777" w:rsidR="001145FE" w:rsidRPr="009F0DAD" w:rsidRDefault="001145FE" w:rsidP="0011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6EB1E" w14:textId="77777777" w:rsidR="001145FE" w:rsidRDefault="001145FE" w:rsidP="001145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1A42FE" w14:textId="20913433" w:rsidR="004160AC" w:rsidRDefault="004160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E21FD3" w14:textId="77777777" w:rsidR="00FE201B" w:rsidRPr="000D5DD9" w:rsidRDefault="00FE201B" w:rsidP="00FE2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Circulația la plante (4 ore)</w:t>
      </w:r>
    </w:p>
    <w:p w14:paraId="13D5531C" w14:textId="77777777" w:rsidR="00FE201B" w:rsidRPr="004A2F4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3718"/>
        <w:gridCol w:w="1742"/>
        <w:gridCol w:w="1523"/>
        <w:gridCol w:w="1447"/>
        <w:gridCol w:w="1197"/>
        <w:gridCol w:w="1560"/>
      </w:tblGrid>
      <w:tr w:rsidR="004160AC" w14:paraId="286F762B" w14:textId="77777777" w:rsidTr="00740CEB">
        <w:trPr>
          <w:trHeight w:val="92"/>
          <w:jc w:val="center"/>
        </w:trPr>
        <w:tc>
          <w:tcPr>
            <w:tcW w:w="1645" w:type="dxa"/>
            <w:vMerge w:val="restart"/>
            <w:vAlign w:val="center"/>
          </w:tcPr>
          <w:p w14:paraId="02928AE4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4AE6F0F1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718" w:type="dxa"/>
            <w:vMerge w:val="restart"/>
            <w:vAlign w:val="center"/>
          </w:tcPr>
          <w:p w14:paraId="18B63C8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909" w:type="dxa"/>
            <w:gridSpan w:val="4"/>
            <w:vAlign w:val="center"/>
          </w:tcPr>
          <w:p w14:paraId="223CAB89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560" w:type="dxa"/>
            <w:vMerge w:val="restart"/>
            <w:vAlign w:val="center"/>
          </w:tcPr>
          <w:p w14:paraId="0C8D6BD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4160AC" w14:paraId="49D1D032" w14:textId="77777777" w:rsidTr="00740CEB">
        <w:trPr>
          <w:trHeight w:val="92"/>
          <w:jc w:val="center"/>
        </w:trPr>
        <w:tc>
          <w:tcPr>
            <w:tcW w:w="1645" w:type="dxa"/>
            <w:vMerge/>
            <w:vAlign w:val="center"/>
          </w:tcPr>
          <w:p w14:paraId="57151FA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606BD67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  <w:vAlign w:val="center"/>
          </w:tcPr>
          <w:p w14:paraId="241008D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630305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523" w:type="dxa"/>
            <w:vAlign w:val="center"/>
          </w:tcPr>
          <w:p w14:paraId="51BB6CB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7" w:type="dxa"/>
            <w:vAlign w:val="center"/>
          </w:tcPr>
          <w:p w14:paraId="1E45C281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197" w:type="dxa"/>
            <w:vAlign w:val="center"/>
          </w:tcPr>
          <w:p w14:paraId="7543A08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B59CC">
              <w:rPr>
                <w:rFonts w:ascii="Times New Roman" w:eastAsia="Times New Roman" w:hAnsi="Times New Roman" w:cs="Times New Roman"/>
              </w:rPr>
              <w:t>rale</w:t>
            </w:r>
            <w:proofErr w:type="spellEnd"/>
          </w:p>
        </w:tc>
        <w:tc>
          <w:tcPr>
            <w:tcW w:w="1560" w:type="dxa"/>
            <w:vMerge/>
          </w:tcPr>
          <w:p w14:paraId="3E72812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70A89046" w14:textId="77777777" w:rsidTr="00FE201B">
        <w:trPr>
          <w:jc w:val="center"/>
        </w:trPr>
        <w:tc>
          <w:tcPr>
            <w:tcW w:w="1645" w:type="dxa"/>
          </w:tcPr>
          <w:p w14:paraId="112CE0E3" w14:textId="77777777" w:rsidR="004160AC" w:rsidRPr="00E00827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Absorbția apei, rolul perișorilor absorbanți</w:t>
            </w:r>
          </w:p>
          <w:p w14:paraId="01BC2C53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și circulația sevei brute</w:t>
            </w:r>
          </w:p>
        </w:tc>
        <w:tc>
          <w:tcPr>
            <w:tcW w:w="630" w:type="dxa"/>
          </w:tcPr>
          <w:p w14:paraId="2AFD270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CCFC85C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2" w:type="dxa"/>
          </w:tcPr>
          <w:p w14:paraId="5A464976" w14:textId="77777777" w:rsidR="004160AC" w:rsidRPr="008C438A" w:rsidRDefault="004160AC" w:rsidP="00132F63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557D1E1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BF92E1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16A870A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CB848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24DDE3B6" w14:textId="77777777" w:rsidTr="00FE201B">
        <w:trPr>
          <w:jc w:val="center"/>
        </w:trPr>
        <w:tc>
          <w:tcPr>
            <w:tcW w:w="1645" w:type="dxa"/>
          </w:tcPr>
          <w:p w14:paraId="0DB3CE16" w14:textId="77777777" w:rsidR="004160AC" w:rsidRPr="00E00827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Tulpina și transportul sevei elaborate.</w:t>
            </w:r>
          </w:p>
          <w:p w14:paraId="45F5D0D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Rolul vaselor conducătoare</w:t>
            </w:r>
          </w:p>
        </w:tc>
        <w:tc>
          <w:tcPr>
            <w:tcW w:w="630" w:type="dxa"/>
          </w:tcPr>
          <w:p w14:paraId="0258F64A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9ED1AE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2CBA61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36F6CBC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4F4F93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508D3D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3054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118B875E" w14:textId="77777777" w:rsidTr="00FE201B">
        <w:trPr>
          <w:trHeight w:val="863"/>
          <w:jc w:val="center"/>
        </w:trPr>
        <w:tc>
          <w:tcPr>
            <w:tcW w:w="1645" w:type="dxa"/>
          </w:tcPr>
          <w:p w14:paraId="6F758712" w14:textId="77777777" w:rsidR="004160AC" w:rsidRPr="00E00827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Influența factorilor de mediu</w:t>
            </w:r>
          </w:p>
          <w:p w14:paraId="0ACBA21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27">
              <w:rPr>
                <w:rFonts w:ascii="Times New Roman" w:eastAsia="Times New Roman" w:hAnsi="Times New Roman" w:cs="Times New Roman"/>
                <w:sz w:val="24"/>
                <w:szCs w:val="24"/>
              </w:rPr>
              <w:t>asupra circulației în corpul plantelor</w:t>
            </w:r>
          </w:p>
        </w:tc>
        <w:tc>
          <w:tcPr>
            <w:tcW w:w="630" w:type="dxa"/>
          </w:tcPr>
          <w:p w14:paraId="41164391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E2AEB2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F8B994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83DA1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251642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77C7C9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C59FA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68598FC8" w14:textId="77777777" w:rsidTr="00FE201B">
        <w:trPr>
          <w:jc w:val="center"/>
        </w:trPr>
        <w:tc>
          <w:tcPr>
            <w:tcW w:w="1645" w:type="dxa"/>
          </w:tcPr>
          <w:p w14:paraId="30D4DA9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70D3C57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74AB5C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82B730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E872B7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1859F8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E46286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89DFB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DCCFD" w14:textId="77777777" w:rsidR="004160AC" w:rsidRPr="009F0DAD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C5AA5" w14:textId="0EE2613B" w:rsidR="004160AC" w:rsidRDefault="004160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5D5B98" w14:textId="585898AE" w:rsidR="004160AC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FBDD8" w14:textId="77777777" w:rsidR="004160AC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E215" w14:textId="77777777" w:rsidR="00FE201B" w:rsidRPr="000D5DD9" w:rsidRDefault="00FE201B" w:rsidP="00FE2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Circulația la animale (8 ore)</w:t>
      </w:r>
    </w:p>
    <w:p w14:paraId="56AD57A9" w14:textId="77777777" w:rsidR="00FE201B" w:rsidRPr="004A2F4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3674"/>
        <w:gridCol w:w="1843"/>
        <w:gridCol w:w="1559"/>
        <w:gridCol w:w="1417"/>
        <w:gridCol w:w="1276"/>
        <w:gridCol w:w="1418"/>
      </w:tblGrid>
      <w:tr w:rsidR="004160AC" w14:paraId="2D4932EE" w14:textId="77777777" w:rsidTr="00895C6D">
        <w:trPr>
          <w:trHeight w:val="92"/>
          <w:jc w:val="center"/>
        </w:trPr>
        <w:tc>
          <w:tcPr>
            <w:tcW w:w="1645" w:type="dxa"/>
            <w:vMerge w:val="restart"/>
            <w:vAlign w:val="center"/>
          </w:tcPr>
          <w:p w14:paraId="4C72E96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6F70D76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674" w:type="dxa"/>
            <w:vMerge w:val="restart"/>
            <w:vAlign w:val="center"/>
          </w:tcPr>
          <w:p w14:paraId="5704731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6095" w:type="dxa"/>
            <w:gridSpan w:val="4"/>
            <w:vAlign w:val="center"/>
          </w:tcPr>
          <w:p w14:paraId="60C0301D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418" w:type="dxa"/>
            <w:vMerge w:val="restart"/>
            <w:vAlign w:val="center"/>
          </w:tcPr>
          <w:p w14:paraId="4802C4EA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4160AC" w14:paraId="01650C34" w14:textId="77777777" w:rsidTr="00895C6D">
        <w:trPr>
          <w:trHeight w:val="92"/>
          <w:jc w:val="center"/>
        </w:trPr>
        <w:tc>
          <w:tcPr>
            <w:tcW w:w="1645" w:type="dxa"/>
            <w:vMerge/>
            <w:vAlign w:val="center"/>
          </w:tcPr>
          <w:p w14:paraId="6C3399D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12A1D4F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  <w:vAlign w:val="center"/>
          </w:tcPr>
          <w:p w14:paraId="6573544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4239F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559" w:type="dxa"/>
            <w:vAlign w:val="center"/>
          </w:tcPr>
          <w:p w14:paraId="468754B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17" w:type="dxa"/>
            <w:vAlign w:val="center"/>
          </w:tcPr>
          <w:p w14:paraId="50C9D509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276" w:type="dxa"/>
            <w:vAlign w:val="center"/>
          </w:tcPr>
          <w:p w14:paraId="69FE8AF7" w14:textId="3077C0A2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Temporale</w:t>
            </w:r>
          </w:p>
        </w:tc>
        <w:tc>
          <w:tcPr>
            <w:tcW w:w="1418" w:type="dxa"/>
            <w:vMerge/>
          </w:tcPr>
          <w:p w14:paraId="6526179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56B67955" w14:textId="77777777" w:rsidTr="00895C6D">
        <w:trPr>
          <w:jc w:val="center"/>
        </w:trPr>
        <w:tc>
          <w:tcPr>
            <w:tcW w:w="1645" w:type="dxa"/>
          </w:tcPr>
          <w:p w14:paraId="1C91C769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38A">
              <w:rPr>
                <w:rFonts w:ascii="Times New Roman" w:eastAsia="Times New Roman" w:hAnsi="Times New Roman" w:cs="Times New Roman"/>
                <w:sz w:val="24"/>
                <w:szCs w:val="24"/>
              </w:rPr>
              <w:t>Mediul intern, sângele – componente și rolul lor</w:t>
            </w:r>
          </w:p>
        </w:tc>
        <w:tc>
          <w:tcPr>
            <w:tcW w:w="630" w:type="dxa"/>
          </w:tcPr>
          <w:p w14:paraId="1F9BDA8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91BCBD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A67E84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4" w:type="dxa"/>
          </w:tcPr>
          <w:p w14:paraId="7F470D56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-identifică componentele mediului intern în urma observării desenului din manual</w:t>
            </w:r>
          </w:p>
          <w:p w14:paraId="63D78DC2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-defin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esc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sângel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, limf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și lichidul interstițial în urma studiului individual pe desenul din manual</w:t>
            </w:r>
          </w:p>
          <w:p w14:paraId="5F662C82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-preciz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ză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componentel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sângelui</w:t>
            </w:r>
          </w:p>
          <w:p w14:paraId="6DC659AE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-descri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componentele identificate</w:t>
            </w:r>
          </w:p>
          <w:p w14:paraId="6D6B5BF9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-descrierea rolului acestora în urma interpretării datelor din tabel</w:t>
            </w:r>
          </w:p>
          <w:p w14:paraId="4AB451B9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-desen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ză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globul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alb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și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globul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roși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după observarea unui frotiu de sânge la microscop și a imaginilor din manual și din Britanica Ilustrată</w:t>
            </w:r>
          </w:p>
          <w:p w14:paraId="02B00033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>-calculează cantitatea de sânge din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propriul</w:t>
            </w:r>
            <w:r w:rsidRPr="00880C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corp, știind că sângele reprezintă 8% din masa corporală</w:t>
            </w:r>
          </w:p>
        </w:tc>
        <w:tc>
          <w:tcPr>
            <w:tcW w:w="1843" w:type="dxa"/>
          </w:tcPr>
          <w:p w14:paraId="35045DC6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038E4615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0423533F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5A3D5387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7DBA525B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  <w:p w14:paraId="6FF677F9" w14:textId="77777777" w:rsidR="004160AC" w:rsidRPr="00895C6D" w:rsidRDefault="004160AC" w:rsidP="00132F6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582A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-microscop</w:t>
            </w:r>
          </w:p>
          <w:p w14:paraId="1A52B3A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-preparat permanent</w:t>
            </w:r>
          </w:p>
          <w:p w14:paraId="71C3368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6910CF7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</w:t>
            </w:r>
          </w:p>
          <w:p w14:paraId="44F3AEA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  <w:p w14:paraId="5380B6E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-film didactic</w:t>
            </w:r>
          </w:p>
          <w:p w14:paraId="0BF6960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-enciclopedia Britanica Ilustrată</w:t>
            </w:r>
          </w:p>
        </w:tc>
        <w:tc>
          <w:tcPr>
            <w:tcW w:w="1417" w:type="dxa"/>
          </w:tcPr>
          <w:p w14:paraId="0DE5CAD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43A3FE4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</w:tc>
        <w:tc>
          <w:tcPr>
            <w:tcW w:w="1276" w:type="dxa"/>
          </w:tcPr>
          <w:p w14:paraId="055E2DD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0911D20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0BB3E5A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0F7D587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41B17C8D" w14:textId="77777777" w:rsidTr="00895C6D">
        <w:trPr>
          <w:jc w:val="center"/>
        </w:trPr>
        <w:tc>
          <w:tcPr>
            <w:tcW w:w="1645" w:type="dxa"/>
          </w:tcPr>
          <w:p w14:paraId="3159980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Grupele de sânge. Vaccinarea și importanța ei</w:t>
            </w:r>
          </w:p>
        </w:tc>
        <w:tc>
          <w:tcPr>
            <w:tcW w:w="630" w:type="dxa"/>
          </w:tcPr>
          <w:p w14:paraId="55294E4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CADEE6A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74" w:type="dxa"/>
          </w:tcPr>
          <w:p w14:paraId="27A0177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-enumeră grupele de sânge din sistemul ABO în urma combinării antigenelor de pe hematii și a anticorpilor din plasmă</w:t>
            </w:r>
          </w:p>
          <w:p w14:paraId="43B0606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-observă și stabilesc modul în care pot avea loc transfuziile de sânge din tabelul și desenul din manual</w:t>
            </w:r>
          </w:p>
          <w:p w14:paraId="60704B0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A3">
              <w:t>-</w:t>
            </w:r>
            <w:r w:rsidRPr="002F249F">
              <w:rPr>
                <w:rFonts w:ascii="Times New Roman" w:hAnsi="Times New Roman" w:cs="Times New Roman"/>
                <w:sz w:val="24"/>
                <w:szCs w:val="24"/>
              </w:rPr>
              <w:t>fac predicții referitoare la situația de nepotrivire a grupelor de sânge între donator și acceptor</w:t>
            </w:r>
          </w:p>
          <w:p w14:paraId="4EFA468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-definesc imunitatea plecând de la cunoștințele lor despre varicelă, de exemplu</w:t>
            </w:r>
          </w:p>
          <w:p w14:paraId="727132E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-precizează modul în care funcționează vaccinul și modul în care le poate salva viața</w:t>
            </w:r>
          </w:p>
          <w:p w14:paraId="7BBA19FC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-stabilesc diferența de acțiune dintre vaccin și serul imun plecând de la întrebarea „Ce conține vaccinul?”, continuând cu „Dar serul imun?”</w:t>
            </w:r>
          </w:p>
          <w:p w14:paraId="2D83CB9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-clasifică imunitatea după modul în care ea este dobândită de organism</w:t>
            </w:r>
          </w:p>
        </w:tc>
        <w:tc>
          <w:tcPr>
            <w:tcW w:w="1843" w:type="dxa"/>
          </w:tcPr>
          <w:p w14:paraId="34252642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-conversația euristică</w:t>
            </w:r>
          </w:p>
          <w:p w14:paraId="10398EBE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0B25BD8F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41E5C2B5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</w:tc>
        <w:tc>
          <w:tcPr>
            <w:tcW w:w="1559" w:type="dxa"/>
          </w:tcPr>
          <w:p w14:paraId="266B769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</w:tc>
        <w:tc>
          <w:tcPr>
            <w:tcW w:w="1417" w:type="dxa"/>
          </w:tcPr>
          <w:p w14:paraId="03B15AB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1276" w:type="dxa"/>
          </w:tcPr>
          <w:p w14:paraId="45F212D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72C9C5A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4160AC" w14:paraId="4C18F770" w14:textId="77777777" w:rsidTr="00895C6D">
        <w:trPr>
          <w:jc w:val="center"/>
        </w:trPr>
        <w:tc>
          <w:tcPr>
            <w:tcW w:w="1645" w:type="dxa"/>
          </w:tcPr>
          <w:p w14:paraId="51040D0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Sistemul circulator sangvin la om</w:t>
            </w:r>
          </w:p>
        </w:tc>
        <w:tc>
          <w:tcPr>
            <w:tcW w:w="630" w:type="dxa"/>
          </w:tcPr>
          <w:p w14:paraId="2375B824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625FFB0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ACEEF2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FB8D04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01B2755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CC0C52A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4" w:type="dxa"/>
          </w:tcPr>
          <w:p w14:paraId="4A58BB9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-definesc sistemul circulator plecând de la planșa cu sistemul circulator</w:t>
            </w:r>
          </w:p>
          <w:p w14:paraId="4920855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-localizează inima în corpul uman folosindu-se de tors</w:t>
            </w:r>
          </w:p>
          <w:p w14:paraId="7FA72D8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-enumeră componentele inimii după executarea desenului și explicarea acestuia</w:t>
            </w:r>
          </w:p>
          <w:p w14:paraId="4B8A30E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-precizează rolul valvelor  atrioventriculare și a celor semilunare după vizionarea unei secvențe din filmul din The Body Atlas și planșelor din atlasul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Netter</w:t>
            </w:r>
            <w:proofErr w:type="spellEnd"/>
          </w:p>
          <w:p w14:paraId="0F82721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-precizarea alcătuirii și rolul vaselor de sânge după observarea imaginilor din enciclopedia Britanica Ilustrată</w:t>
            </w:r>
          </w:p>
          <w:p w14:paraId="1A60DA3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-schematizarea circuitelor sângelui în organism, plecând de la faptul că celulele au nevoie de oxigen, iar acestea produc dioxid de carbon</w:t>
            </w:r>
          </w:p>
          <w:p w14:paraId="109F55D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-realizează un joc de rol pe echipe prin care să simbolizeze circulația sângelui </w:t>
            </w:r>
          </w:p>
          <w:p w14:paraId="4BAD740C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-folosind o fișă de lucru în care sunt precizate materialele necesare și modul de lucru, vor realiza, pe grupe, disecția  inimii de mamifer după care vor formula concluziile</w:t>
            </w:r>
          </w:p>
        </w:tc>
        <w:tc>
          <w:tcPr>
            <w:tcW w:w="1843" w:type="dxa"/>
          </w:tcPr>
          <w:p w14:paraId="5849C0C2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-modelarea</w:t>
            </w:r>
          </w:p>
          <w:p w14:paraId="2074A87F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670D7B2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220F8D0D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49A2E6D7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</w:tc>
        <w:tc>
          <w:tcPr>
            <w:tcW w:w="1559" w:type="dxa"/>
          </w:tcPr>
          <w:p w14:paraId="097EAC0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-planșa</w:t>
            </w:r>
          </w:p>
          <w:p w14:paraId="5B99A3C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-mulajul</w:t>
            </w:r>
          </w:p>
          <w:p w14:paraId="302C644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320FDBF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-atlas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Netter</w:t>
            </w:r>
            <w:proofErr w:type="spellEnd"/>
          </w:p>
          <w:p w14:paraId="2576B3A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-filmul The Body Atlas</w:t>
            </w:r>
          </w:p>
          <w:p w14:paraId="55D7D3F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-fișa de lucru</w:t>
            </w:r>
          </w:p>
          <w:p w14:paraId="53EC1FB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-tăvița de disecție</w:t>
            </w:r>
          </w:p>
          <w:p w14:paraId="248ABAE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-trusa de disecție</w:t>
            </w:r>
          </w:p>
          <w:p w14:paraId="7930111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-inimă de porc</w:t>
            </w:r>
          </w:p>
        </w:tc>
        <w:tc>
          <w:tcPr>
            <w:tcW w:w="1417" w:type="dxa"/>
          </w:tcPr>
          <w:p w14:paraId="440BB66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1060952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64470B47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276" w:type="dxa"/>
          </w:tcPr>
          <w:p w14:paraId="1488844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1418" w:type="dxa"/>
          </w:tcPr>
          <w:p w14:paraId="5447575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4FEE32E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  <w:p w14:paraId="00242F7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073D0C9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7C6ECA76" w14:textId="77777777" w:rsidTr="00895C6D">
        <w:trPr>
          <w:jc w:val="center"/>
        </w:trPr>
        <w:tc>
          <w:tcPr>
            <w:tcW w:w="1645" w:type="dxa"/>
          </w:tcPr>
          <w:p w14:paraId="74D9723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Circulația sângelui la om</w:t>
            </w:r>
          </w:p>
        </w:tc>
        <w:tc>
          <w:tcPr>
            <w:tcW w:w="630" w:type="dxa"/>
          </w:tcPr>
          <w:p w14:paraId="54FED60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F64EFA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E4ACD3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46AF478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-pornind de la întrebarea „Ce fel de țesut predomină în inimă?”, elevii ajung la concluzia că inima este un mușchi și stabilesc proprietățile inimii (comune și specifice)</w:t>
            </w:r>
          </w:p>
          <w:p w14:paraId="4D58588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-definesc sistola, diastola și ciclul cardiac</w:t>
            </w:r>
          </w:p>
          <w:p w14:paraId="5148A28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-știind că ciclul cardiac durează 0,8s, elevii vor calcula ritmul cardiac normal</w:t>
            </w:r>
          </w:p>
          <w:p w14:paraId="6A91234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-calculează durata sistolelor și diastolelor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ventriculare, folosind tabelul din manual după care figurează ciclul cardiac sub forma unui cerc, folosind două culori diferite</w:t>
            </w:r>
          </w:p>
          <w:p w14:paraId="5D039177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-calculează debitul cardiac în ritm normal știind că debitul sistolic este de 70ml</w:t>
            </w:r>
          </w:p>
          <w:p w14:paraId="6CF07C4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-în perechi vor auzi zgomotele produse de inimă și le vor descrie, direct sau cu ajutorul stetoscopului</w:t>
            </w:r>
          </w:p>
          <w:p w14:paraId="60DCF89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defini tensiunea arterială folosindu-se de cunoștințele generale</w:t>
            </w:r>
          </w:p>
          <w:p w14:paraId="1839FDF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-doamna asistentă de la </w:t>
            </w:r>
          </w:p>
          <w:p w14:paraId="03D1CF2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Cabinetul medical va veni cu tensiometrul pentru a le arăta cum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 măsoară tensiunea arterială și pulsul. Elevii vor face și ei măsurători în repaus și în efort, după efectuarea câtorva exerciții fizice; valorile măsurătorilor realizate la 2-3 voluntari, vor fi înscrise într-un tabel pentru realizarea unei analize comparative</w:t>
            </w:r>
          </w:p>
        </w:tc>
        <w:tc>
          <w:tcPr>
            <w:tcW w:w="1843" w:type="dxa"/>
          </w:tcPr>
          <w:p w14:paraId="23047810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-problematizarea</w:t>
            </w:r>
          </w:p>
          <w:p w14:paraId="7D7ECB6F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559" w:type="dxa"/>
          </w:tcPr>
          <w:p w14:paraId="044F686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7565BDE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-tensiometrul</w:t>
            </w:r>
          </w:p>
        </w:tc>
        <w:tc>
          <w:tcPr>
            <w:tcW w:w="1417" w:type="dxa"/>
          </w:tcPr>
          <w:p w14:paraId="5B32B8A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43E3D7E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276" w:type="dxa"/>
          </w:tcPr>
          <w:p w14:paraId="16DFB4CF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1F28198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60682FF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18046A4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7A5CF74D" w14:textId="77777777" w:rsidTr="00895C6D">
        <w:trPr>
          <w:jc w:val="center"/>
        </w:trPr>
        <w:tc>
          <w:tcPr>
            <w:tcW w:w="1645" w:type="dxa"/>
          </w:tcPr>
          <w:p w14:paraId="4159FD7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Particularități ale circulației la vertebrate</w:t>
            </w:r>
          </w:p>
        </w:tc>
        <w:tc>
          <w:tcPr>
            <w:tcW w:w="630" w:type="dxa"/>
          </w:tcPr>
          <w:p w14:paraId="345C932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E86BE8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7247F5B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4" w:type="dxa"/>
          </w:tcPr>
          <w:p w14:paraId="4DAA61E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-analizează imaginile din manual cu structura sistemului circulator la fiecare grupă de vertebrate și observă structura inimii care se complică de la pești la mamifere</w:t>
            </w:r>
          </w:p>
          <w:p w14:paraId="1C7B58B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-în funcție de modul în care sângele trece prin inimă (de câte ori, dacă se amestecă sau nu) vor prezenta particularitățile circulației sângelui la fiecare grupă de vertebrate; în acest scop vor primi o fișă de lucru, pe grupe, în care vor avea imaginea mărită a sistemului circulator al unei grupe de vertebrate în care vor identifica particularitățile circulației și le vor prezenta și celorlalți colegi</w:t>
            </w:r>
          </w:p>
        </w:tc>
        <w:tc>
          <w:tcPr>
            <w:tcW w:w="1843" w:type="dxa"/>
          </w:tcPr>
          <w:p w14:paraId="4306AD2F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722EBBF6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05EDCF0C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</w:tc>
        <w:tc>
          <w:tcPr>
            <w:tcW w:w="1559" w:type="dxa"/>
          </w:tcPr>
          <w:p w14:paraId="0F2CAA7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3F939BE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-fișa de lucru</w:t>
            </w:r>
          </w:p>
        </w:tc>
        <w:tc>
          <w:tcPr>
            <w:tcW w:w="1417" w:type="dxa"/>
          </w:tcPr>
          <w:p w14:paraId="1CD0A12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0AC2D31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276" w:type="dxa"/>
          </w:tcPr>
          <w:p w14:paraId="6F283014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73C9679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10984DF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3DF4FB6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1D17BCF2" w14:textId="77777777" w:rsidTr="00895C6D">
        <w:trPr>
          <w:jc w:val="center"/>
        </w:trPr>
        <w:tc>
          <w:tcPr>
            <w:tcW w:w="1645" w:type="dxa"/>
          </w:tcPr>
          <w:p w14:paraId="5B884C3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38A">
              <w:rPr>
                <w:rFonts w:ascii="Times New Roman" w:eastAsia="Times New Roman" w:hAnsi="Times New Roman" w:cs="Times New Roman"/>
                <w:sz w:val="24"/>
                <w:szCs w:val="24"/>
              </w:rPr>
              <w:t>Animale cu temperatura sângelui variabilă sau constantă</w:t>
            </w:r>
          </w:p>
        </w:tc>
        <w:tc>
          <w:tcPr>
            <w:tcW w:w="630" w:type="dxa"/>
          </w:tcPr>
          <w:p w14:paraId="16E0D4F1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A55D7C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A449A6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4" w:type="dxa"/>
          </w:tcPr>
          <w:p w14:paraId="14E5485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-definesc noțiunile  poichiloterm și homeoterm</w:t>
            </w:r>
          </w:p>
          <w:p w14:paraId="3B14743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-identifică tipul de organism homeoterm sau poichiloterm dintr-o succesiune de imagini</w:t>
            </w:r>
          </w:p>
          <w:p w14:paraId="1ABC2B1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-deosebesc amorțirea, hibernarea și somnul de iarnă</w:t>
            </w:r>
          </w:p>
        </w:tc>
        <w:tc>
          <w:tcPr>
            <w:tcW w:w="1843" w:type="dxa"/>
          </w:tcPr>
          <w:p w14:paraId="3FCCFC06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35ED4BA5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6B7BCE22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</w:tc>
        <w:tc>
          <w:tcPr>
            <w:tcW w:w="1559" w:type="dxa"/>
          </w:tcPr>
          <w:p w14:paraId="079FDC5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-manualul</w:t>
            </w:r>
          </w:p>
          <w:p w14:paraId="1AD50EB0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12CE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1276" w:type="dxa"/>
          </w:tcPr>
          <w:p w14:paraId="1445B31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50F4C40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5911741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-observarea sistematică a elevilor</w:t>
            </w:r>
          </w:p>
          <w:p w14:paraId="0D9EB87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6345B211" w14:textId="77777777" w:rsidTr="00895C6D">
        <w:trPr>
          <w:jc w:val="center"/>
        </w:trPr>
        <w:tc>
          <w:tcPr>
            <w:tcW w:w="1645" w:type="dxa"/>
          </w:tcPr>
          <w:p w14:paraId="32B8523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64374B64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4" w:type="dxa"/>
          </w:tcPr>
          <w:p w14:paraId="385430BE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realiza un plan de recapitulare</w:t>
            </w:r>
          </w:p>
          <w:p w14:paraId="10DEB4B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-vor da test la sfârșitul orei timp de 10-20’</w:t>
            </w:r>
          </w:p>
        </w:tc>
        <w:tc>
          <w:tcPr>
            <w:tcW w:w="1843" w:type="dxa"/>
          </w:tcPr>
          <w:p w14:paraId="4AC72266" w14:textId="77777777" w:rsidR="004160AC" w:rsidRPr="00895C6D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559" w:type="dxa"/>
          </w:tcPr>
          <w:p w14:paraId="547F880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-test</w:t>
            </w:r>
          </w:p>
        </w:tc>
        <w:tc>
          <w:tcPr>
            <w:tcW w:w="1417" w:type="dxa"/>
          </w:tcPr>
          <w:p w14:paraId="3B937B9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</w:tc>
        <w:tc>
          <w:tcPr>
            <w:tcW w:w="1276" w:type="dxa"/>
          </w:tcPr>
          <w:p w14:paraId="23F94F6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418" w:type="dxa"/>
          </w:tcPr>
          <w:p w14:paraId="2E67424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4A66C2A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-scrisă</w:t>
            </w:r>
          </w:p>
        </w:tc>
      </w:tr>
    </w:tbl>
    <w:p w14:paraId="1DB8CD88" w14:textId="4F5011B4" w:rsidR="004160AC" w:rsidRDefault="004160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95C6899" w14:textId="77777777" w:rsidR="00FE201B" w:rsidRPr="000D5DD9" w:rsidRDefault="00FE201B" w:rsidP="00FE2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hAnsi="Times New Roman" w:cs="Times New Roman"/>
          <w:b/>
          <w:bCs/>
          <w:sz w:val="24"/>
          <w:szCs w:val="24"/>
        </w:rPr>
        <w:t>Excreția</w:t>
      </w:r>
      <w:r w:rsidRPr="000D5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ore)</w:t>
      </w:r>
    </w:p>
    <w:p w14:paraId="4FCA9253" w14:textId="77777777" w:rsidR="00FE201B" w:rsidRPr="00A04C3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3718"/>
        <w:gridCol w:w="1934"/>
        <w:gridCol w:w="1331"/>
        <w:gridCol w:w="1447"/>
        <w:gridCol w:w="1197"/>
        <w:gridCol w:w="1560"/>
      </w:tblGrid>
      <w:tr w:rsidR="004160AC" w:rsidRPr="00D21E14" w14:paraId="7857ACD9" w14:textId="77777777" w:rsidTr="00740CEB">
        <w:trPr>
          <w:trHeight w:val="92"/>
          <w:jc w:val="center"/>
        </w:trPr>
        <w:tc>
          <w:tcPr>
            <w:tcW w:w="1645" w:type="dxa"/>
            <w:vMerge w:val="restart"/>
            <w:vAlign w:val="center"/>
          </w:tcPr>
          <w:p w14:paraId="5C7978D7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3B1DAD8B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718" w:type="dxa"/>
            <w:vMerge w:val="restart"/>
            <w:vAlign w:val="center"/>
          </w:tcPr>
          <w:p w14:paraId="7C977460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909" w:type="dxa"/>
            <w:gridSpan w:val="4"/>
            <w:vAlign w:val="center"/>
          </w:tcPr>
          <w:p w14:paraId="595880A2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560" w:type="dxa"/>
            <w:vMerge w:val="restart"/>
            <w:vAlign w:val="center"/>
          </w:tcPr>
          <w:p w14:paraId="334BA723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4160AC" w:rsidRPr="00D21E14" w14:paraId="1697C9E3" w14:textId="77777777" w:rsidTr="00740CEB">
        <w:trPr>
          <w:trHeight w:val="92"/>
          <w:jc w:val="center"/>
        </w:trPr>
        <w:tc>
          <w:tcPr>
            <w:tcW w:w="1645" w:type="dxa"/>
            <w:vMerge/>
            <w:vAlign w:val="center"/>
          </w:tcPr>
          <w:p w14:paraId="568EF77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45B7989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  <w:vAlign w:val="center"/>
          </w:tcPr>
          <w:p w14:paraId="2F64EFC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E5098B6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331" w:type="dxa"/>
            <w:vAlign w:val="center"/>
          </w:tcPr>
          <w:p w14:paraId="04FF6705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7" w:type="dxa"/>
            <w:vAlign w:val="center"/>
          </w:tcPr>
          <w:p w14:paraId="551FE9AE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197" w:type="dxa"/>
            <w:vAlign w:val="center"/>
          </w:tcPr>
          <w:p w14:paraId="4454A143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</w:rPr>
              <w:t>Tempo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21E14">
              <w:rPr>
                <w:rFonts w:ascii="Times New Roman" w:eastAsia="Times New Roman" w:hAnsi="Times New Roman" w:cs="Times New Roman"/>
              </w:rPr>
              <w:t>rale</w:t>
            </w:r>
            <w:proofErr w:type="spellEnd"/>
          </w:p>
        </w:tc>
        <w:tc>
          <w:tcPr>
            <w:tcW w:w="1560" w:type="dxa"/>
            <w:vMerge/>
          </w:tcPr>
          <w:p w14:paraId="7DBB542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:rsidRPr="00D21E14" w14:paraId="74509B5B" w14:textId="77777777" w:rsidTr="00FE201B">
        <w:trPr>
          <w:trHeight w:val="5957"/>
          <w:jc w:val="center"/>
        </w:trPr>
        <w:tc>
          <w:tcPr>
            <w:tcW w:w="1645" w:type="dxa"/>
          </w:tcPr>
          <w:p w14:paraId="5828D704" w14:textId="77777777" w:rsidR="004160AC" w:rsidRPr="00D21E14" w:rsidRDefault="004160AC" w:rsidP="0013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bCs/>
                <w:sz w:val="24"/>
                <w:szCs w:val="24"/>
              </w:rPr>
              <w:t>Excreția la plante</w:t>
            </w:r>
          </w:p>
          <w:p w14:paraId="31CD8E38" w14:textId="77777777" w:rsidR="004160AC" w:rsidRPr="00D21E14" w:rsidRDefault="004160AC" w:rsidP="0013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D5C50C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Transpirația la plante. Frunza – rolul stomatelor.</w:t>
            </w:r>
          </w:p>
          <w:p w14:paraId="64F53ADE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4ADD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Influența factorilor de mediu</w:t>
            </w:r>
          </w:p>
        </w:tc>
        <w:tc>
          <w:tcPr>
            <w:tcW w:w="630" w:type="dxa"/>
          </w:tcPr>
          <w:p w14:paraId="6DA4CF8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6BB818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2651D7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3C29318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35D0DB0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3E2DB05" w14:textId="77777777" w:rsidR="004160AC" w:rsidRPr="00D21E14" w:rsidRDefault="004160AC" w:rsidP="00132F63"/>
          <w:p w14:paraId="60F956F6" w14:textId="77777777" w:rsidR="004160AC" w:rsidRPr="00D21E14" w:rsidRDefault="004160AC" w:rsidP="00132F63"/>
          <w:p w14:paraId="5889F6D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FD00115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t>-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defin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excreți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i înțeleg rolul acesteia pentru organism.</w:t>
            </w:r>
          </w:p>
          <w:p w14:paraId="29C64E15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-enumer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substanțel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eliminate</w:t>
            </w:r>
          </w:p>
          <w:p w14:paraId="37AE5219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-reactualiz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ează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structur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intern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a frunzei, prez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component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cu rol în excreție, elevii observă imaginile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manual 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și identifică structurile indicate prin săgeți</w:t>
            </w:r>
          </w:p>
          <w:p w14:paraId="35905416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-prez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procesul prin care se realizează eliminarea apei din plante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(transpirația).</w:t>
            </w:r>
          </w:p>
          <w:p w14:paraId="7CF6A302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lucr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practic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pentru a pune în evidență transpirația și gutația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88DD2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-prez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factori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de mediu care influențează transpirația :</w:t>
            </w:r>
          </w:p>
          <w:p w14:paraId="3AC58223" w14:textId="77777777" w:rsidR="004160AC" w:rsidRPr="00D21E14" w:rsidRDefault="004160AC" w:rsidP="00740CEB">
            <w:pPr>
              <w:numPr>
                <w:ilvl w:val="0"/>
                <w:numId w:val="1"/>
              </w:numPr>
              <w:tabs>
                <w:tab w:val="clear" w:pos="720"/>
              </w:tabs>
              <w:ind w:left="45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Factori interni : </w:t>
            </w:r>
            <w:r w:rsidRPr="00D21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suprafața frunzelor 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și </w:t>
            </w:r>
            <w:r w:rsidRPr="00D21E14">
              <w:rPr>
                <w:rFonts w:ascii="Times New Roman" w:hAnsi="Times New Roman" w:cs="Times New Roman"/>
                <w:iCs/>
                <w:sz w:val="24"/>
                <w:szCs w:val="24"/>
              </w:rPr>
              <w:t>densitatea stomatelor</w:t>
            </w:r>
          </w:p>
          <w:p w14:paraId="461E522E" w14:textId="77777777" w:rsidR="004160AC" w:rsidRPr="00D21E14" w:rsidRDefault="004160AC" w:rsidP="00740CEB">
            <w:pPr>
              <w:numPr>
                <w:ilvl w:val="0"/>
                <w:numId w:val="1"/>
              </w:numPr>
              <w:tabs>
                <w:tab w:val="clear" w:pos="720"/>
              </w:tabs>
              <w:ind w:left="45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Factori externi :</w:t>
            </w:r>
            <w:r w:rsidRPr="00D21E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21E14">
              <w:rPr>
                <w:rFonts w:ascii="Times New Roman" w:hAnsi="Times New Roman" w:cs="Times New Roman"/>
                <w:iCs/>
                <w:sz w:val="24"/>
                <w:szCs w:val="24"/>
              </w:rPr>
              <w:t>temperatura ridicată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E14">
              <w:rPr>
                <w:rFonts w:ascii="Times New Roman" w:hAnsi="Times New Roman" w:cs="Times New Roman"/>
                <w:iCs/>
                <w:sz w:val="24"/>
                <w:szCs w:val="24"/>
              </w:rPr>
              <w:t>umiditatea crescută a solului, umiditatea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atmosferică</w:t>
            </w:r>
          </w:p>
        </w:tc>
        <w:tc>
          <w:tcPr>
            <w:tcW w:w="1934" w:type="dxa"/>
          </w:tcPr>
          <w:p w14:paraId="144383E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7D2822E9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07D0375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59E8A1DB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4C963BC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  <w:p w14:paraId="3A81213B" w14:textId="77777777" w:rsidR="004160AC" w:rsidRPr="00D21E14" w:rsidRDefault="004160AC" w:rsidP="00132F6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E4B4A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0EF2DA1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-manual</w:t>
            </w:r>
          </w:p>
          <w:p w14:paraId="15A6388B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-tabla </w:t>
            </w:r>
            <w:proofErr w:type="spellStart"/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</w:p>
          <w:p w14:paraId="24D3F43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24C423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7294EADB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</w:tc>
        <w:tc>
          <w:tcPr>
            <w:tcW w:w="1197" w:type="dxa"/>
          </w:tcPr>
          <w:p w14:paraId="5602BA49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41B15D8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4C5F050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 sistematică a elevilor</w:t>
            </w:r>
          </w:p>
        </w:tc>
      </w:tr>
      <w:tr w:rsidR="004160AC" w:rsidRPr="00D21E14" w14:paraId="0F24B1C1" w14:textId="77777777" w:rsidTr="00FE201B">
        <w:trPr>
          <w:jc w:val="center"/>
        </w:trPr>
        <w:tc>
          <w:tcPr>
            <w:tcW w:w="1645" w:type="dxa"/>
          </w:tcPr>
          <w:p w14:paraId="5364ECA4" w14:textId="77777777" w:rsidR="004160AC" w:rsidRPr="00D21E14" w:rsidRDefault="004160AC" w:rsidP="00132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bCs/>
                <w:sz w:val="24"/>
                <w:szCs w:val="24"/>
              </w:rPr>
              <w:t>Excreția la animale</w:t>
            </w:r>
          </w:p>
          <w:p w14:paraId="61D72FB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Sistemul excretor la om</w:t>
            </w:r>
          </w:p>
          <w:p w14:paraId="174E34A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47CFB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3F7F3B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A4DD70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073FD53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6E310AC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00355B9" w14:textId="77777777" w:rsidR="004160AC" w:rsidRPr="00D21E14" w:rsidRDefault="004160AC" w:rsidP="00132F63"/>
          <w:p w14:paraId="5AFC7FBC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3BD2DDC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t>-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observă configurația externă și structura internă a rinichilor pe baza fișelor de lucru, a mulajelor, a planșelor,  a materialului natural</w:t>
            </w:r>
          </w:p>
          <w:p w14:paraId="2B950D3E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-desenează structura rinichiului și a nefronului la mamifere și prezintă  componentele sistemului excretor:</w:t>
            </w:r>
          </w:p>
          <w:p w14:paraId="1029BF78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rinichi și căile urinare</w:t>
            </w:r>
          </w:p>
          <w:p w14:paraId="2CA31E0F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8C4F98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07A5358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6802C66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4D81E86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</w:tc>
        <w:tc>
          <w:tcPr>
            <w:tcW w:w="1331" w:type="dxa"/>
          </w:tcPr>
          <w:p w14:paraId="0BBEB8B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-trusa de disecție, mănuși, </w:t>
            </w:r>
          </w:p>
          <w:p w14:paraId="2EC084B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-rinichi de mamifer </w:t>
            </w:r>
          </w:p>
          <w:p w14:paraId="2AB04A9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4829F16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  <w:p w14:paraId="0C1EA389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</w:tc>
        <w:tc>
          <w:tcPr>
            <w:tcW w:w="1447" w:type="dxa"/>
          </w:tcPr>
          <w:p w14:paraId="0E746B3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234178B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-individuale </w:t>
            </w:r>
          </w:p>
          <w:p w14:paraId="21C0E19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-de grup </w:t>
            </w:r>
          </w:p>
        </w:tc>
        <w:tc>
          <w:tcPr>
            <w:tcW w:w="1197" w:type="dxa"/>
          </w:tcPr>
          <w:p w14:paraId="7F9C3BC4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27ADD87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  <w:p w14:paraId="53556C3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-practică</w:t>
            </w:r>
          </w:p>
        </w:tc>
      </w:tr>
      <w:tr w:rsidR="004160AC" w:rsidRPr="00D21E14" w14:paraId="21765B3F" w14:textId="77777777" w:rsidTr="00FE201B">
        <w:trPr>
          <w:jc w:val="center"/>
        </w:trPr>
        <w:tc>
          <w:tcPr>
            <w:tcW w:w="1645" w:type="dxa"/>
          </w:tcPr>
          <w:p w14:paraId="0DC3E8B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Excreția la om</w:t>
            </w:r>
          </w:p>
          <w:p w14:paraId="2FC2B54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0481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B880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2D77C9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E5949A9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26BCAF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C560ED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7C8529D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18" w:type="dxa"/>
          </w:tcPr>
          <w:p w14:paraId="1BA3437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 pornind de la precizarea structurii nefronului vor descoperi etapele formării urinei: filtrarea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glomerulară</w:t>
            </w: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reabsorbția</w:t>
            </w:r>
            <w:proofErr w:type="spellEnd"/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secreția la nivelul tuburilor urinifere.</w:t>
            </w:r>
          </w:p>
          <w:p w14:paraId="615F4F8B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alculează cantitatea de urină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produsă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de rinichi în 6 ore, folosind datele din lecție. </w:t>
            </w:r>
          </w:p>
          <w:p w14:paraId="207B6D40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ealizează o comparație între urina primară și cea finală, după următorul plan: locul de formare, cantitatea rezultată în 24 de ore, compoziția chimică. </w:t>
            </w:r>
          </w:p>
          <w:p w14:paraId="3A1AFD5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recizează o asemănare și o deosebire între excreția la plante și excreția la animale. Notează răspunsurile în caiet</w:t>
            </w:r>
          </w:p>
        </w:tc>
        <w:tc>
          <w:tcPr>
            <w:tcW w:w="1934" w:type="dxa"/>
          </w:tcPr>
          <w:p w14:paraId="38763C0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2AE9228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4CDE239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  <w:p w14:paraId="0107C7C0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2286C23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-demonstrația</w:t>
            </w:r>
          </w:p>
        </w:tc>
        <w:tc>
          <w:tcPr>
            <w:tcW w:w="1331" w:type="dxa"/>
          </w:tcPr>
          <w:p w14:paraId="26D51A3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-planșa</w:t>
            </w:r>
          </w:p>
          <w:p w14:paraId="585C50D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-mulajul</w:t>
            </w:r>
          </w:p>
          <w:p w14:paraId="6897276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-desenul didactic</w:t>
            </w:r>
          </w:p>
          <w:p w14:paraId="09CF9F5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D20AF4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69F165D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6CDC357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197" w:type="dxa"/>
          </w:tcPr>
          <w:p w14:paraId="56FC83C1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3057557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4160AC" w:rsidRPr="00D21E14" w14:paraId="51E932FB" w14:textId="77777777" w:rsidTr="00740CEB">
        <w:trPr>
          <w:trHeight w:val="840"/>
          <w:jc w:val="center"/>
        </w:trPr>
        <w:tc>
          <w:tcPr>
            <w:tcW w:w="1645" w:type="dxa"/>
          </w:tcPr>
          <w:p w14:paraId="54974F6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D5817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>Adaptări ale excreției la medii de viață diferite</w:t>
            </w:r>
          </w:p>
          <w:p w14:paraId="1FB93D0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6104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A4CA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02AA8D1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3F45618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F97B847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A85594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18" w:type="dxa"/>
          </w:tcPr>
          <w:p w14:paraId="18BFD330" w14:textId="77777777" w:rsidR="004160AC" w:rsidRPr="00D21E14" w:rsidRDefault="004160AC" w:rsidP="0013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-pornind de la întrebarea „Care sunt mediile de viață ale animalelor ?” </w:t>
            </w:r>
          </w:p>
          <w:p w14:paraId="1215A7B7" w14:textId="77777777" w:rsidR="004160AC" w:rsidRPr="00D21E14" w:rsidRDefault="004160AC" w:rsidP="00132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elevii vor descoperi particularitățile excreției animalelor care trăiesc în </w:t>
            </w:r>
            <w:r w:rsidRPr="00D21E14">
              <w:rPr>
                <w:rFonts w:ascii="Times New Roman" w:hAnsi="Times New Roman" w:cs="Times New Roman"/>
                <w:bCs/>
                <w:sz w:val="24"/>
                <w:szCs w:val="24"/>
              </w:rPr>
              <w:t>mediul acvatic</w:t>
            </w:r>
            <w:r w:rsidRPr="00D2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(dulcicol și marin) și ale excreției animalelor din </w:t>
            </w:r>
            <w:r w:rsidRPr="00D21E14">
              <w:rPr>
                <w:rFonts w:ascii="Times New Roman" w:hAnsi="Times New Roman" w:cs="Times New Roman"/>
                <w:bCs/>
                <w:sz w:val="24"/>
                <w:szCs w:val="24"/>
              </w:rPr>
              <w:t>mediul terestru</w:t>
            </w:r>
            <w:r w:rsidRPr="00D2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observă imaginile din manual cu diferite animale și mediul lor de viață. </w:t>
            </w:r>
          </w:p>
          <w:p w14:paraId="63CFD1B3" w14:textId="77777777" w:rsidR="004160AC" w:rsidRPr="00D21E14" w:rsidRDefault="004160AC" w:rsidP="00132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1E14">
              <w:rPr>
                <w:rFonts w:ascii="Times New Roman" w:hAnsi="Times New Roman" w:cs="Times New Roman"/>
                <w:sz w:val="24"/>
                <w:szCs w:val="24"/>
              </w:rPr>
              <w:t xml:space="preserve"> analizează tabelul din manual pentru a descoperi compoziția urinei la diverse grupe de vertebrate</w:t>
            </w:r>
          </w:p>
        </w:tc>
        <w:tc>
          <w:tcPr>
            <w:tcW w:w="1934" w:type="dxa"/>
          </w:tcPr>
          <w:p w14:paraId="36AC9F0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-problematizarea</w:t>
            </w:r>
          </w:p>
          <w:p w14:paraId="175E026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331" w:type="dxa"/>
          </w:tcPr>
          <w:p w14:paraId="0C8ECCA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5D4D4AE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-planșă</w:t>
            </w:r>
          </w:p>
        </w:tc>
        <w:tc>
          <w:tcPr>
            <w:tcW w:w="1447" w:type="dxa"/>
          </w:tcPr>
          <w:p w14:paraId="79404B6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-frontale</w:t>
            </w:r>
          </w:p>
          <w:p w14:paraId="32997813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197" w:type="dxa"/>
          </w:tcPr>
          <w:p w14:paraId="44A039A8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51D0CA2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4160AC" w:rsidRPr="00D21E14" w14:paraId="5F99892B" w14:textId="77777777" w:rsidTr="00FE201B">
        <w:trPr>
          <w:jc w:val="center"/>
        </w:trPr>
        <w:tc>
          <w:tcPr>
            <w:tcW w:w="1645" w:type="dxa"/>
          </w:tcPr>
          <w:p w14:paraId="7A55B31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</w:t>
            </w:r>
          </w:p>
        </w:tc>
        <w:tc>
          <w:tcPr>
            <w:tcW w:w="630" w:type="dxa"/>
          </w:tcPr>
          <w:p w14:paraId="44C3F5A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18" w:type="dxa"/>
          </w:tcPr>
          <w:p w14:paraId="2CB51850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-vor realiza o schemă de recapitulare </w:t>
            </w:r>
          </w:p>
          <w:p w14:paraId="3A727175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377586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  <w:p w14:paraId="2487BC37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-modelarea</w:t>
            </w:r>
          </w:p>
          <w:p w14:paraId="064C5E6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-observația</w:t>
            </w:r>
          </w:p>
        </w:tc>
        <w:tc>
          <w:tcPr>
            <w:tcW w:w="1331" w:type="dxa"/>
          </w:tcPr>
          <w:p w14:paraId="3ACF4A46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-manualul</w:t>
            </w:r>
          </w:p>
          <w:p w14:paraId="3D612EA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-fișa de lucru</w:t>
            </w:r>
          </w:p>
        </w:tc>
        <w:tc>
          <w:tcPr>
            <w:tcW w:w="1447" w:type="dxa"/>
          </w:tcPr>
          <w:p w14:paraId="5446B01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-individuale</w:t>
            </w:r>
          </w:p>
          <w:p w14:paraId="36DEB894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-de grup</w:t>
            </w:r>
          </w:p>
        </w:tc>
        <w:tc>
          <w:tcPr>
            <w:tcW w:w="1197" w:type="dxa"/>
          </w:tcPr>
          <w:p w14:paraId="195BC528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70A75CA1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-orală</w:t>
            </w:r>
          </w:p>
        </w:tc>
      </w:tr>
      <w:tr w:rsidR="004160AC" w:rsidRPr="00D21E14" w14:paraId="4EF23E52" w14:textId="77777777" w:rsidTr="00FE201B">
        <w:trPr>
          <w:jc w:val="center"/>
        </w:trPr>
        <w:tc>
          <w:tcPr>
            <w:tcW w:w="1645" w:type="dxa"/>
          </w:tcPr>
          <w:p w14:paraId="20301A0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  <w:p w14:paraId="70643FFC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F78987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18" w:type="dxa"/>
          </w:tcPr>
          <w:p w14:paraId="4363D7EF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vor da test  </w:t>
            </w:r>
          </w:p>
          <w:p w14:paraId="685FC822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0DEE7BF" w14:textId="4782D411" w:rsidR="004160AC" w:rsidRPr="00D21E14" w:rsidRDefault="004160AC" w:rsidP="000D5D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-conversația euristică</w:t>
            </w:r>
          </w:p>
        </w:tc>
        <w:tc>
          <w:tcPr>
            <w:tcW w:w="1331" w:type="dxa"/>
          </w:tcPr>
          <w:p w14:paraId="026D3E9E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-test </w:t>
            </w:r>
          </w:p>
          <w:p w14:paraId="3407D7AA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2BE976CD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-individuale </w:t>
            </w:r>
          </w:p>
        </w:tc>
        <w:tc>
          <w:tcPr>
            <w:tcW w:w="1197" w:type="dxa"/>
          </w:tcPr>
          <w:p w14:paraId="367F6017" w14:textId="77777777" w:rsidR="004160AC" w:rsidRPr="00D21E14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50’</w:t>
            </w:r>
          </w:p>
        </w:tc>
        <w:tc>
          <w:tcPr>
            <w:tcW w:w="1560" w:type="dxa"/>
          </w:tcPr>
          <w:p w14:paraId="4F962ABC" w14:textId="77777777" w:rsidR="004160AC" w:rsidRPr="00D21E14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E14">
              <w:rPr>
                <w:rFonts w:ascii="Times New Roman" w:eastAsia="Times New Roman" w:hAnsi="Times New Roman" w:cs="Times New Roman"/>
                <w:sz w:val="24"/>
                <w:szCs w:val="24"/>
              </w:rPr>
              <w:t>-scrisă</w:t>
            </w:r>
          </w:p>
        </w:tc>
      </w:tr>
    </w:tbl>
    <w:p w14:paraId="4475040E" w14:textId="77777777" w:rsidR="004160AC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21B4A" w14:textId="77777777" w:rsidR="00FE201B" w:rsidRPr="000D5DD9" w:rsidRDefault="00FE201B" w:rsidP="00FE2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sz w:val="24"/>
          <w:szCs w:val="24"/>
        </w:rPr>
        <w:t>Relații între funcțiile de nutriție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(4 ore)</w:t>
      </w:r>
    </w:p>
    <w:p w14:paraId="35395EAE" w14:textId="77777777" w:rsidR="00FE201B" w:rsidRPr="00A04C3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elgril"/>
        <w:tblW w:w="13603" w:type="dxa"/>
        <w:tblLayout w:type="fixed"/>
        <w:tblLook w:val="04A0" w:firstRow="1" w:lastRow="0" w:firstColumn="1" w:lastColumn="0" w:noHBand="0" w:noVBand="1"/>
      </w:tblPr>
      <w:tblGrid>
        <w:gridCol w:w="1645"/>
        <w:gridCol w:w="630"/>
        <w:gridCol w:w="3718"/>
        <w:gridCol w:w="1742"/>
        <w:gridCol w:w="1523"/>
        <w:gridCol w:w="1447"/>
        <w:gridCol w:w="1481"/>
        <w:gridCol w:w="1417"/>
      </w:tblGrid>
      <w:tr w:rsidR="004160AC" w14:paraId="1E78E451" w14:textId="77777777" w:rsidTr="00740CEB">
        <w:trPr>
          <w:trHeight w:val="92"/>
        </w:trPr>
        <w:tc>
          <w:tcPr>
            <w:tcW w:w="1645" w:type="dxa"/>
            <w:vMerge w:val="restart"/>
            <w:vAlign w:val="center"/>
          </w:tcPr>
          <w:p w14:paraId="5829732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4932EEB0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718" w:type="dxa"/>
            <w:vMerge w:val="restart"/>
            <w:vAlign w:val="center"/>
          </w:tcPr>
          <w:p w14:paraId="41FBC22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6193" w:type="dxa"/>
            <w:gridSpan w:val="4"/>
            <w:vAlign w:val="center"/>
          </w:tcPr>
          <w:p w14:paraId="7253774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417" w:type="dxa"/>
            <w:vMerge w:val="restart"/>
            <w:vAlign w:val="center"/>
          </w:tcPr>
          <w:p w14:paraId="0713D25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4160AC" w14:paraId="37AFA557" w14:textId="77777777" w:rsidTr="00740CEB">
        <w:trPr>
          <w:trHeight w:val="92"/>
        </w:trPr>
        <w:tc>
          <w:tcPr>
            <w:tcW w:w="1645" w:type="dxa"/>
            <w:vMerge/>
            <w:vAlign w:val="center"/>
          </w:tcPr>
          <w:p w14:paraId="1EDBBE4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6F20B01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  <w:vAlign w:val="center"/>
          </w:tcPr>
          <w:p w14:paraId="541068E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4962EA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523" w:type="dxa"/>
            <w:vAlign w:val="center"/>
          </w:tcPr>
          <w:p w14:paraId="6087AAD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447" w:type="dxa"/>
            <w:vAlign w:val="center"/>
          </w:tcPr>
          <w:p w14:paraId="4FB281A1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1481" w:type="dxa"/>
            <w:vAlign w:val="center"/>
          </w:tcPr>
          <w:p w14:paraId="0E23D0D0" w14:textId="010E6BD1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Temporale</w:t>
            </w:r>
          </w:p>
        </w:tc>
        <w:tc>
          <w:tcPr>
            <w:tcW w:w="1417" w:type="dxa"/>
            <w:vMerge/>
          </w:tcPr>
          <w:p w14:paraId="0F0E6E7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174A8BE4" w14:textId="77777777" w:rsidTr="00740CEB">
        <w:tc>
          <w:tcPr>
            <w:tcW w:w="1645" w:type="dxa"/>
          </w:tcPr>
          <w:p w14:paraId="6866CE99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50">
              <w:rPr>
                <w:rFonts w:ascii="Times New Roman" w:eastAsia="Times New Roman" w:hAnsi="Times New Roman" w:cs="Times New Roman"/>
                <w:sz w:val="24"/>
                <w:szCs w:val="24"/>
              </w:rPr>
              <w:t>Relații între funcțiile de nutriție</w:t>
            </w:r>
          </w:p>
        </w:tc>
        <w:tc>
          <w:tcPr>
            <w:tcW w:w="630" w:type="dxa"/>
          </w:tcPr>
          <w:p w14:paraId="4B10B52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5B0340E9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2" w:type="dxa"/>
          </w:tcPr>
          <w:p w14:paraId="26DE0203" w14:textId="77777777" w:rsidR="004160AC" w:rsidRPr="008C438A" w:rsidRDefault="004160AC" w:rsidP="00132F63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2DFFFEF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0E5F7D7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161DB55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818C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1B41CB0F" w14:textId="77777777" w:rsidTr="00740CEB">
        <w:trPr>
          <w:trHeight w:val="341"/>
        </w:trPr>
        <w:tc>
          <w:tcPr>
            <w:tcW w:w="1645" w:type="dxa"/>
          </w:tcPr>
          <w:p w14:paraId="21E57343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B50">
              <w:rPr>
                <w:rFonts w:ascii="Times New Roman" w:eastAsia="Times New Roman" w:hAnsi="Times New Roman" w:cs="Times New Roman"/>
                <w:sz w:val="24"/>
                <w:szCs w:val="24"/>
              </w:rPr>
              <w:t>Metabolismul</w:t>
            </w:r>
          </w:p>
        </w:tc>
        <w:tc>
          <w:tcPr>
            <w:tcW w:w="630" w:type="dxa"/>
          </w:tcPr>
          <w:p w14:paraId="7A83851D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296971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62EC9B0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4BFC1C3C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1D4059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DE7128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E8004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7BB5E" w14:textId="77777777" w:rsidR="004160AC" w:rsidRPr="009F0DAD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8EB3F" w14:textId="6BCBB354" w:rsidR="004160AC" w:rsidRDefault="004160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DCA1E6" w14:textId="433BE3D3" w:rsidR="00FE201B" w:rsidRPr="000D5DD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Unitatea de învățare: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5DD9">
        <w:rPr>
          <w:rFonts w:ascii="Times New Roman" w:eastAsia="Times New Roman" w:hAnsi="Times New Roman" w:cs="Times New Roman"/>
          <w:b/>
          <w:bCs/>
          <w:sz w:val="24"/>
          <w:szCs w:val="24"/>
        </w:rPr>
        <w:t>Elemente de igienă și de prevenire a îmbolnăvirilor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 ore)</w:t>
      </w:r>
    </w:p>
    <w:p w14:paraId="703257C6" w14:textId="77777777" w:rsidR="00FE201B" w:rsidRPr="00A04C39" w:rsidRDefault="00FE201B" w:rsidP="004160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630"/>
        <w:gridCol w:w="3568"/>
        <w:gridCol w:w="1742"/>
        <w:gridCol w:w="1332"/>
        <w:gridCol w:w="1560"/>
        <w:gridCol w:w="978"/>
        <w:gridCol w:w="1857"/>
      </w:tblGrid>
      <w:tr w:rsidR="004160AC" w14:paraId="514CA022" w14:textId="77777777" w:rsidTr="00740CEB">
        <w:trPr>
          <w:trHeight w:val="92"/>
          <w:jc w:val="center"/>
        </w:trPr>
        <w:tc>
          <w:tcPr>
            <w:tcW w:w="1795" w:type="dxa"/>
            <w:vMerge w:val="restart"/>
            <w:vAlign w:val="center"/>
          </w:tcPr>
          <w:p w14:paraId="378B9473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Conținuturi</w:t>
            </w:r>
          </w:p>
        </w:tc>
        <w:tc>
          <w:tcPr>
            <w:tcW w:w="630" w:type="dxa"/>
            <w:vMerge w:val="restart"/>
            <w:vAlign w:val="center"/>
          </w:tcPr>
          <w:p w14:paraId="00CAE409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C.S.</w:t>
            </w:r>
          </w:p>
        </w:tc>
        <w:tc>
          <w:tcPr>
            <w:tcW w:w="3568" w:type="dxa"/>
            <w:vMerge w:val="restart"/>
            <w:vAlign w:val="center"/>
          </w:tcPr>
          <w:p w14:paraId="029AE219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învățare</w:t>
            </w:r>
          </w:p>
        </w:tc>
        <w:tc>
          <w:tcPr>
            <w:tcW w:w="5612" w:type="dxa"/>
            <w:gridSpan w:val="4"/>
            <w:vAlign w:val="center"/>
          </w:tcPr>
          <w:p w14:paraId="0AE08EB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857" w:type="dxa"/>
            <w:vMerge w:val="restart"/>
            <w:vAlign w:val="center"/>
          </w:tcPr>
          <w:p w14:paraId="63D0835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4160AC" w14:paraId="1CCF8046" w14:textId="77777777" w:rsidTr="00740CEB">
        <w:trPr>
          <w:trHeight w:val="92"/>
          <w:jc w:val="center"/>
        </w:trPr>
        <w:tc>
          <w:tcPr>
            <w:tcW w:w="1795" w:type="dxa"/>
            <w:vMerge/>
            <w:vAlign w:val="center"/>
          </w:tcPr>
          <w:p w14:paraId="03A82A2C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65668A1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  <w:vAlign w:val="center"/>
          </w:tcPr>
          <w:p w14:paraId="29CC5F5C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0731F7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Procedurale </w:t>
            </w:r>
          </w:p>
        </w:tc>
        <w:tc>
          <w:tcPr>
            <w:tcW w:w="1332" w:type="dxa"/>
            <w:vAlign w:val="center"/>
          </w:tcPr>
          <w:p w14:paraId="7B8A15C7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</w:t>
            </w:r>
          </w:p>
        </w:tc>
        <w:tc>
          <w:tcPr>
            <w:tcW w:w="1560" w:type="dxa"/>
            <w:vAlign w:val="center"/>
          </w:tcPr>
          <w:p w14:paraId="7B726A6D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 de organizare</w:t>
            </w:r>
          </w:p>
        </w:tc>
        <w:tc>
          <w:tcPr>
            <w:tcW w:w="978" w:type="dxa"/>
            <w:vAlign w:val="center"/>
          </w:tcPr>
          <w:p w14:paraId="6F69D09B" w14:textId="214AEA06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CC">
              <w:rPr>
                <w:rFonts w:ascii="Times New Roman" w:eastAsia="Times New Roman" w:hAnsi="Times New Roman" w:cs="Times New Roman"/>
              </w:rPr>
              <w:t>Tempo</w:t>
            </w:r>
            <w:r w:rsidR="000D5DD9">
              <w:rPr>
                <w:rFonts w:ascii="Times New Roman" w:eastAsia="Times New Roman" w:hAnsi="Times New Roman" w:cs="Times New Roman"/>
              </w:rPr>
              <w:softHyphen/>
            </w:r>
            <w:r w:rsidRPr="006B59CC">
              <w:rPr>
                <w:rFonts w:ascii="Times New Roman" w:eastAsia="Times New Roman" w:hAnsi="Times New Roman" w:cs="Times New Roman"/>
              </w:rPr>
              <w:t>rale</w:t>
            </w:r>
          </w:p>
        </w:tc>
        <w:tc>
          <w:tcPr>
            <w:tcW w:w="1857" w:type="dxa"/>
            <w:vMerge/>
          </w:tcPr>
          <w:p w14:paraId="4974B1A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0BF8F92D" w14:textId="77777777" w:rsidTr="00FE201B">
        <w:trPr>
          <w:jc w:val="center"/>
        </w:trPr>
        <w:tc>
          <w:tcPr>
            <w:tcW w:w="1795" w:type="dxa"/>
          </w:tcPr>
          <w:p w14:paraId="5F78D0E6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FE">
              <w:rPr>
                <w:rFonts w:ascii="Times New Roman" w:eastAsia="Times New Roman" w:hAnsi="Times New Roman" w:cs="Times New Roman"/>
                <w:sz w:val="24"/>
                <w:szCs w:val="24"/>
              </w:rPr>
              <w:t>Igiena sistemului digestiv</w:t>
            </w:r>
          </w:p>
        </w:tc>
        <w:tc>
          <w:tcPr>
            <w:tcW w:w="630" w:type="dxa"/>
          </w:tcPr>
          <w:p w14:paraId="38F2EEBB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5ABD5A58" w14:textId="77777777" w:rsidR="004160AC" w:rsidRPr="00880C66" w:rsidRDefault="004160AC" w:rsidP="00132F63">
            <w:pPr>
              <w:pStyle w:val="Frspaier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2" w:type="dxa"/>
          </w:tcPr>
          <w:p w14:paraId="2D3FB6B7" w14:textId="77777777" w:rsidR="004160AC" w:rsidRPr="008C438A" w:rsidRDefault="004160AC" w:rsidP="00132F63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00514EA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43B4D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27D50D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C93C4F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385C5A54" w14:textId="77777777" w:rsidTr="00FE201B">
        <w:trPr>
          <w:trHeight w:val="341"/>
          <w:jc w:val="center"/>
        </w:trPr>
        <w:tc>
          <w:tcPr>
            <w:tcW w:w="1795" w:type="dxa"/>
          </w:tcPr>
          <w:p w14:paraId="697BEFF6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FE">
              <w:rPr>
                <w:rFonts w:ascii="Times New Roman" w:eastAsia="Times New Roman" w:hAnsi="Times New Roman" w:cs="Times New Roman"/>
                <w:sz w:val="24"/>
                <w:szCs w:val="24"/>
              </w:rPr>
              <w:t>Igiena sistemului respirator</w:t>
            </w:r>
          </w:p>
        </w:tc>
        <w:tc>
          <w:tcPr>
            <w:tcW w:w="630" w:type="dxa"/>
          </w:tcPr>
          <w:p w14:paraId="52B1AE8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5820635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34CE75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4CE148F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B97CE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BFA95B2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74DA26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06BD1D89" w14:textId="77777777" w:rsidTr="00FE201B">
        <w:trPr>
          <w:trHeight w:val="341"/>
          <w:jc w:val="center"/>
        </w:trPr>
        <w:tc>
          <w:tcPr>
            <w:tcW w:w="1795" w:type="dxa"/>
          </w:tcPr>
          <w:p w14:paraId="4A022D98" w14:textId="77777777" w:rsidR="004160AC" w:rsidRPr="007565FE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FE">
              <w:rPr>
                <w:rFonts w:ascii="Times New Roman" w:eastAsia="Times New Roman" w:hAnsi="Times New Roman" w:cs="Times New Roman"/>
                <w:sz w:val="24"/>
                <w:szCs w:val="24"/>
              </w:rPr>
              <w:t>Igiena sistemului circulator</w:t>
            </w:r>
          </w:p>
        </w:tc>
        <w:tc>
          <w:tcPr>
            <w:tcW w:w="630" w:type="dxa"/>
          </w:tcPr>
          <w:p w14:paraId="509BFB55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B05C0E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C6FDCA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4B032957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5CB4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D64CA2D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EACD03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27A507FE" w14:textId="77777777" w:rsidTr="00FE201B">
        <w:trPr>
          <w:trHeight w:val="341"/>
          <w:jc w:val="center"/>
        </w:trPr>
        <w:tc>
          <w:tcPr>
            <w:tcW w:w="1795" w:type="dxa"/>
          </w:tcPr>
          <w:p w14:paraId="2022C9CB" w14:textId="77777777" w:rsidR="004160AC" w:rsidRPr="007565FE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FE">
              <w:rPr>
                <w:rFonts w:ascii="Times New Roman" w:eastAsia="Times New Roman" w:hAnsi="Times New Roman" w:cs="Times New Roman"/>
                <w:sz w:val="24"/>
                <w:szCs w:val="24"/>
              </w:rPr>
              <w:t>Igiena sistemului excretor</w:t>
            </w:r>
          </w:p>
        </w:tc>
        <w:tc>
          <w:tcPr>
            <w:tcW w:w="630" w:type="dxa"/>
          </w:tcPr>
          <w:p w14:paraId="71A42CF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425EC13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82877E9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538D004F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51A84B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EB23E08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7028B41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5BBA6A23" w14:textId="77777777" w:rsidTr="00FE201B">
        <w:trPr>
          <w:trHeight w:val="341"/>
          <w:jc w:val="center"/>
        </w:trPr>
        <w:tc>
          <w:tcPr>
            <w:tcW w:w="1795" w:type="dxa"/>
          </w:tcPr>
          <w:p w14:paraId="01306AC7" w14:textId="77777777" w:rsidR="004160AC" w:rsidRPr="007565FE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FE">
              <w:rPr>
                <w:rFonts w:ascii="Times New Roman" w:eastAsia="Times New Roman" w:hAnsi="Times New Roman" w:cs="Times New Roman"/>
                <w:sz w:val="24"/>
                <w:szCs w:val="24"/>
              </w:rPr>
              <w:t>Comportamente responsabile în situații de urgență</w:t>
            </w:r>
          </w:p>
        </w:tc>
        <w:tc>
          <w:tcPr>
            <w:tcW w:w="630" w:type="dxa"/>
          </w:tcPr>
          <w:p w14:paraId="397CFD0E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B04D4B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61FCA6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712649A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E4E508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C3361D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A3E1BB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C" w14:paraId="1FFAE3F4" w14:textId="77777777" w:rsidTr="00FE201B">
        <w:trPr>
          <w:trHeight w:val="341"/>
          <w:jc w:val="center"/>
        </w:trPr>
        <w:tc>
          <w:tcPr>
            <w:tcW w:w="1795" w:type="dxa"/>
          </w:tcPr>
          <w:p w14:paraId="1986AA11" w14:textId="77777777" w:rsidR="004160AC" w:rsidRPr="007565FE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Recapitulare-evaluare</w:t>
            </w:r>
          </w:p>
        </w:tc>
        <w:tc>
          <w:tcPr>
            <w:tcW w:w="630" w:type="dxa"/>
          </w:tcPr>
          <w:p w14:paraId="5E37107C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01805BBD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44C0A59" w14:textId="77777777" w:rsidR="004160AC" w:rsidRPr="008C438A" w:rsidRDefault="004160AC" w:rsidP="00132F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</w:tcPr>
          <w:p w14:paraId="6435C402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AD7799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2D21C46" w14:textId="77777777" w:rsidR="004160AC" w:rsidRDefault="004160AC" w:rsidP="0013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1936E4A" w14:textId="77777777" w:rsidR="004160AC" w:rsidRDefault="004160AC" w:rsidP="0013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07D4AA" w14:textId="77777777" w:rsidR="004160AC" w:rsidRPr="009F0DAD" w:rsidRDefault="004160AC" w:rsidP="0041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B9628" w14:textId="77777777" w:rsidR="00C265EE" w:rsidRPr="009F0DAD" w:rsidRDefault="00C265EE" w:rsidP="001145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265EE" w:rsidRPr="009F0DAD" w:rsidSect="001145F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43586"/>
    <w:multiLevelType w:val="hybridMultilevel"/>
    <w:tmpl w:val="440E2B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47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D"/>
    <w:rsid w:val="00005706"/>
    <w:rsid w:val="00014033"/>
    <w:rsid w:val="0002639C"/>
    <w:rsid w:val="000C45DA"/>
    <w:rsid w:val="000D5DD9"/>
    <w:rsid w:val="001145FE"/>
    <w:rsid w:val="00126045"/>
    <w:rsid w:val="00193A2C"/>
    <w:rsid w:val="001C4AF0"/>
    <w:rsid w:val="002166E5"/>
    <w:rsid w:val="00231370"/>
    <w:rsid w:val="00262ED3"/>
    <w:rsid w:val="00270B72"/>
    <w:rsid w:val="00273844"/>
    <w:rsid w:val="00292455"/>
    <w:rsid w:val="002B0F9D"/>
    <w:rsid w:val="002F249F"/>
    <w:rsid w:val="003141E8"/>
    <w:rsid w:val="00341157"/>
    <w:rsid w:val="003638C9"/>
    <w:rsid w:val="003B1376"/>
    <w:rsid w:val="003D7F81"/>
    <w:rsid w:val="004160AC"/>
    <w:rsid w:val="00471C66"/>
    <w:rsid w:val="00481A1C"/>
    <w:rsid w:val="004A2F49"/>
    <w:rsid w:val="004E75A7"/>
    <w:rsid w:val="004F1A63"/>
    <w:rsid w:val="005228CA"/>
    <w:rsid w:val="00532307"/>
    <w:rsid w:val="00534EAE"/>
    <w:rsid w:val="0054377C"/>
    <w:rsid w:val="00563B95"/>
    <w:rsid w:val="005F07E1"/>
    <w:rsid w:val="006B27B9"/>
    <w:rsid w:val="006B59CC"/>
    <w:rsid w:val="006E058A"/>
    <w:rsid w:val="00702389"/>
    <w:rsid w:val="0071328A"/>
    <w:rsid w:val="00740CEB"/>
    <w:rsid w:val="0075605A"/>
    <w:rsid w:val="007F7EF5"/>
    <w:rsid w:val="00802019"/>
    <w:rsid w:val="00830D67"/>
    <w:rsid w:val="00830DE1"/>
    <w:rsid w:val="00843E79"/>
    <w:rsid w:val="00856174"/>
    <w:rsid w:val="00880C66"/>
    <w:rsid w:val="00895C6D"/>
    <w:rsid w:val="00897349"/>
    <w:rsid w:val="008D7CBF"/>
    <w:rsid w:val="00914F08"/>
    <w:rsid w:val="00924015"/>
    <w:rsid w:val="009640EB"/>
    <w:rsid w:val="009C76E9"/>
    <w:rsid w:val="009F0DAD"/>
    <w:rsid w:val="00A04C39"/>
    <w:rsid w:val="00A52FF0"/>
    <w:rsid w:val="00A629BD"/>
    <w:rsid w:val="00B15A56"/>
    <w:rsid w:val="00B375E0"/>
    <w:rsid w:val="00B50ABA"/>
    <w:rsid w:val="00C265EE"/>
    <w:rsid w:val="00C401E5"/>
    <w:rsid w:val="00C62059"/>
    <w:rsid w:val="00CA25B6"/>
    <w:rsid w:val="00CE0DFD"/>
    <w:rsid w:val="00D5101F"/>
    <w:rsid w:val="00D55778"/>
    <w:rsid w:val="00E21094"/>
    <w:rsid w:val="00E559C5"/>
    <w:rsid w:val="00EA32CF"/>
    <w:rsid w:val="00EF0F54"/>
    <w:rsid w:val="00F52C02"/>
    <w:rsid w:val="00FE201B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EE5"/>
  <w15:chartTrackingRefBased/>
  <w15:docId w15:val="{92254724-D4D5-454D-9D75-55C15278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9F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80C66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CC4F-50E5-491B-88AD-0EB1956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2906</Words>
  <Characters>16855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Ene Iuliana</cp:lastModifiedBy>
  <cp:revision>8</cp:revision>
  <dcterms:created xsi:type="dcterms:W3CDTF">2023-08-29T08:41:00Z</dcterms:created>
  <dcterms:modified xsi:type="dcterms:W3CDTF">2023-08-29T09:03:00Z</dcterms:modified>
</cp:coreProperties>
</file>